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7872C" w14:textId="77777777" w:rsidR="00A80332" w:rsidRDefault="00810DED" w:rsidP="00A80332">
      <w:pPr>
        <w:tabs>
          <w:tab w:val="center" w:pos="5490"/>
        </w:tabs>
        <w:ind w:right="-187"/>
        <w:jc w:val="center"/>
        <w:rPr>
          <w:rFonts w:ascii="Arial" w:hAnsi="Arial" w:cs="Arial"/>
          <w:b/>
          <w:sz w:val="52"/>
          <w:szCs w:val="48"/>
        </w:rPr>
      </w:pPr>
      <w:r>
        <w:rPr>
          <w:rFonts w:ascii="Arial" w:hAnsi="Arial" w:cs="Arial"/>
          <w:b/>
          <w:sz w:val="52"/>
          <w:szCs w:val="48"/>
        </w:rPr>
        <w:br/>
      </w:r>
      <w:r w:rsidR="003F0FF8" w:rsidRPr="005F723F">
        <w:rPr>
          <w:rFonts w:ascii="Arial" w:hAnsi="Arial" w:cs="Arial"/>
          <w:b/>
          <w:sz w:val="52"/>
          <w:szCs w:val="48"/>
        </w:rPr>
        <w:t>TTH, Inc.’s Accom</w:t>
      </w:r>
      <w:r w:rsidR="006858CD" w:rsidRPr="005F723F">
        <w:rPr>
          <w:rFonts w:ascii="Arial" w:hAnsi="Arial" w:cs="Arial"/>
          <w:b/>
          <w:sz w:val="52"/>
          <w:szCs w:val="48"/>
        </w:rPr>
        <w:softHyphen/>
      </w:r>
      <w:r w:rsidR="006858CD" w:rsidRPr="005F723F">
        <w:rPr>
          <w:rFonts w:ascii="Arial" w:hAnsi="Arial" w:cs="Arial"/>
          <w:b/>
          <w:sz w:val="52"/>
          <w:szCs w:val="48"/>
        </w:rPr>
        <w:softHyphen/>
      </w:r>
      <w:r w:rsidR="006858CD" w:rsidRPr="005F723F">
        <w:rPr>
          <w:rFonts w:ascii="Arial" w:hAnsi="Arial" w:cs="Arial"/>
          <w:b/>
          <w:sz w:val="52"/>
          <w:szCs w:val="48"/>
        </w:rPr>
        <w:softHyphen/>
      </w:r>
      <w:r w:rsidR="006858CD" w:rsidRPr="005F723F">
        <w:rPr>
          <w:rFonts w:ascii="Arial" w:hAnsi="Arial" w:cs="Arial"/>
          <w:b/>
          <w:sz w:val="52"/>
          <w:szCs w:val="48"/>
        </w:rPr>
        <w:softHyphen/>
      </w:r>
      <w:r w:rsidR="003F0FF8" w:rsidRPr="005F723F">
        <w:rPr>
          <w:rFonts w:ascii="Arial" w:hAnsi="Arial" w:cs="Arial"/>
          <w:b/>
          <w:sz w:val="52"/>
          <w:szCs w:val="48"/>
        </w:rPr>
        <w:t>plishments of</w:t>
      </w:r>
      <w:r w:rsidR="005F723F" w:rsidRPr="005F723F">
        <w:rPr>
          <w:rFonts w:ascii="Arial" w:hAnsi="Arial" w:cs="Arial"/>
          <w:b/>
          <w:sz w:val="52"/>
          <w:szCs w:val="48"/>
        </w:rPr>
        <w:t xml:space="preserve"> 202</w:t>
      </w:r>
      <w:r w:rsidR="00C133EF" w:rsidRPr="002C6E95">
        <w:rPr>
          <w:rFonts w:ascii="Arial" w:hAnsi="Arial" w:cs="Arial"/>
          <w:b/>
          <w:sz w:val="52"/>
          <w:szCs w:val="48"/>
        </w:rPr>
        <w:t>3</w:t>
      </w:r>
    </w:p>
    <w:p w14:paraId="6B59946C" w14:textId="77777777" w:rsidR="00654135" w:rsidRPr="00A80332" w:rsidRDefault="00810DED" w:rsidP="005E12DC">
      <w:pPr>
        <w:tabs>
          <w:tab w:val="center" w:pos="5490"/>
        </w:tabs>
        <w:ind w:right="-187"/>
        <w:rPr>
          <w:rFonts w:ascii="Arial" w:hAnsi="Arial" w:cs="Arial"/>
          <w:b/>
          <w:sz w:val="52"/>
          <w:szCs w:val="48"/>
        </w:rPr>
      </w:pPr>
      <w:r w:rsidRPr="00A80332">
        <w:rPr>
          <w:rFonts w:ascii="Arial" w:hAnsi="Arial" w:cs="Arial"/>
          <w:b/>
          <w:sz w:val="36"/>
          <w:szCs w:val="36"/>
        </w:rPr>
        <w:br/>
      </w:r>
      <w:r w:rsidR="002C6E95">
        <w:rPr>
          <w:rFonts w:ascii="Arial" w:hAnsi="Arial" w:cs="Arial"/>
          <w:b/>
          <w:noProof/>
          <w:sz w:val="52"/>
          <w:szCs w:val="48"/>
        </w:rPr>
        <w:t xml:space="preserve">   </w:t>
      </w:r>
      <w:r w:rsidR="000E6E04">
        <w:rPr>
          <w:rFonts w:ascii="Arial" w:hAnsi="Arial" w:cs="Arial"/>
          <w:b/>
          <w:noProof/>
          <w:sz w:val="52"/>
          <w:szCs w:val="48"/>
        </w:rPr>
        <w:drawing>
          <wp:inline distT="0" distB="0" distL="0" distR="0" wp14:anchorId="7CEA5C78" wp14:editId="524ABD45">
            <wp:extent cx="2277110" cy="171196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7110" cy="1711960"/>
                    </a:xfrm>
                    <a:prstGeom prst="rect">
                      <a:avLst/>
                    </a:prstGeom>
                    <a:noFill/>
                    <a:ln>
                      <a:noFill/>
                    </a:ln>
                  </pic:spPr>
                </pic:pic>
              </a:graphicData>
            </a:graphic>
          </wp:inline>
        </w:drawing>
      </w:r>
      <w:r w:rsidR="000E6E04">
        <w:rPr>
          <w:rFonts w:ascii="Arial" w:hAnsi="Arial" w:cs="Arial"/>
          <w:b/>
          <w:noProof/>
          <w:sz w:val="52"/>
          <w:szCs w:val="48"/>
        </w:rPr>
        <w:drawing>
          <wp:inline distT="0" distB="0" distL="0" distR="0" wp14:anchorId="49471531" wp14:editId="7983D9E2">
            <wp:extent cx="1819910" cy="1891665"/>
            <wp:effectExtent l="0" t="0" r="0" b="0"/>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910" cy="1891665"/>
                    </a:xfrm>
                    <a:prstGeom prst="rect">
                      <a:avLst/>
                    </a:prstGeom>
                    <a:noFill/>
                    <a:ln>
                      <a:noFill/>
                    </a:ln>
                  </pic:spPr>
                </pic:pic>
              </a:graphicData>
            </a:graphic>
          </wp:inline>
        </w:drawing>
      </w:r>
      <w:r w:rsidR="000E6E04">
        <w:rPr>
          <w:rFonts w:ascii="Times" w:hAnsi="Times" w:cs="Arial"/>
          <w:b/>
          <w:noProof/>
          <w:sz w:val="10"/>
          <w:szCs w:val="10"/>
        </w:rPr>
        <w:drawing>
          <wp:inline distT="0" distB="0" distL="0" distR="0" wp14:anchorId="1E73965E" wp14:editId="4F1F2965">
            <wp:extent cx="2277110" cy="165862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110" cy="1658620"/>
                    </a:xfrm>
                    <a:prstGeom prst="rect">
                      <a:avLst/>
                    </a:prstGeom>
                    <a:noFill/>
                    <a:ln>
                      <a:noFill/>
                    </a:ln>
                  </pic:spPr>
                </pic:pic>
              </a:graphicData>
            </a:graphic>
          </wp:inline>
        </w:drawing>
      </w:r>
    </w:p>
    <w:p w14:paraId="669FF396" w14:textId="77777777" w:rsidR="00654135" w:rsidRDefault="00654135" w:rsidP="00654135">
      <w:pPr>
        <w:ind w:left="720"/>
        <w:rPr>
          <w:rFonts w:ascii="Times" w:hAnsi="Times" w:cs="Arial"/>
          <w:sz w:val="16"/>
          <w:szCs w:val="16"/>
        </w:rPr>
      </w:pPr>
    </w:p>
    <w:p w14:paraId="2150A12E" w14:textId="77777777" w:rsidR="00B60607" w:rsidRDefault="00B60607" w:rsidP="00654135">
      <w:pPr>
        <w:ind w:left="720"/>
        <w:rPr>
          <w:rFonts w:ascii="Times" w:hAnsi="Times" w:cs="Arial"/>
          <w:sz w:val="16"/>
          <w:szCs w:val="16"/>
        </w:rPr>
      </w:pPr>
    </w:p>
    <w:p w14:paraId="2D441377" w14:textId="77777777" w:rsidR="00654135" w:rsidRPr="00654135" w:rsidRDefault="00654135" w:rsidP="00683618">
      <w:pPr>
        <w:rPr>
          <w:rFonts w:ascii="Times" w:hAnsi="Times" w:cs="Arial"/>
          <w:sz w:val="16"/>
          <w:szCs w:val="16"/>
        </w:rPr>
      </w:pPr>
    </w:p>
    <w:p w14:paraId="27AB8716" w14:textId="77777777" w:rsidR="005B0A31" w:rsidRPr="00A102A8" w:rsidRDefault="008D4B89" w:rsidP="005B0A31">
      <w:pPr>
        <w:numPr>
          <w:ilvl w:val="0"/>
          <w:numId w:val="1"/>
        </w:numPr>
        <w:rPr>
          <w:rFonts w:ascii="Times" w:hAnsi="Times" w:cs="Arial"/>
          <w:sz w:val="21"/>
          <w:szCs w:val="21"/>
        </w:rPr>
      </w:pPr>
      <w:r w:rsidRPr="00A102A8">
        <w:rPr>
          <w:rFonts w:ascii="Times" w:hAnsi="Times" w:cs="Arial"/>
          <w:sz w:val="21"/>
          <w:szCs w:val="21"/>
        </w:rPr>
        <w:t xml:space="preserve">TTH currently provides </w:t>
      </w:r>
      <w:r w:rsidR="00157CE1" w:rsidRPr="00A102A8">
        <w:rPr>
          <w:rFonts w:ascii="Times" w:hAnsi="Times" w:cs="Arial"/>
          <w:b/>
          <w:sz w:val="21"/>
          <w:szCs w:val="21"/>
        </w:rPr>
        <w:t>4</w:t>
      </w:r>
      <w:r w:rsidR="00BA02C0" w:rsidRPr="00A102A8">
        <w:rPr>
          <w:rFonts w:ascii="Times" w:hAnsi="Times" w:cs="Arial"/>
          <w:b/>
          <w:sz w:val="21"/>
          <w:szCs w:val="21"/>
        </w:rPr>
        <w:t>65</w:t>
      </w:r>
      <w:r w:rsidRPr="00A102A8">
        <w:rPr>
          <w:rFonts w:ascii="Times" w:hAnsi="Times" w:cs="Arial"/>
          <w:sz w:val="21"/>
          <w:szCs w:val="21"/>
        </w:rPr>
        <w:t xml:space="preserve"> individuals with </w:t>
      </w:r>
      <w:r w:rsidR="00465F3F" w:rsidRPr="00A102A8">
        <w:rPr>
          <w:rFonts w:ascii="Times" w:hAnsi="Times" w:cs="Arial"/>
          <w:sz w:val="21"/>
          <w:szCs w:val="21"/>
        </w:rPr>
        <w:t xml:space="preserve">housing including </w:t>
      </w:r>
      <w:r w:rsidR="00465F3F" w:rsidRPr="00A102A8">
        <w:rPr>
          <w:rFonts w:ascii="Times" w:hAnsi="Times" w:cs="Arial"/>
          <w:b/>
          <w:sz w:val="21"/>
          <w:szCs w:val="21"/>
        </w:rPr>
        <w:t>1</w:t>
      </w:r>
      <w:r w:rsidR="00936F1A" w:rsidRPr="00A102A8">
        <w:rPr>
          <w:rFonts w:ascii="Times" w:hAnsi="Times" w:cs="Arial"/>
          <w:b/>
          <w:sz w:val="21"/>
          <w:szCs w:val="21"/>
        </w:rPr>
        <w:t>3</w:t>
      </w:r>
      <w:r w:rsidR="009D590D" w:rsidRPr="00A102A8">
        <w:rPr>
          <w:rFonts w:ascii="Times" w:hAnsi="Times" w:cs="Arial"/>
          <w:b/>
          <w:sz w:val="21"/>
          <w:szCs w:val="21"/>
        </w:rPr>
        <w:t>4</w:t>
      </w:r>
      <w:r w:rsidRPr="00A102A8">
        <w:rPr>
          <w:rFonts w:ascii="Times" w:hAnsi="Times" w:cs="Arial"/>
          <w:b/>
          <w:sz w:val="21"/>
          <w:szCs w:val="21"/>
        </w:rPr>
        <w:t xml:space="preserve"> </w:t>
      </w:r>
      <w:r w:rsidRPr="00A102A8">
        <w:rPr>
          <w:rFonts w:ascii="Times" w:hAnsi="Times" w:cs="Arial"/>
          <w:sz w:val="21"/>
          <w:szCs w:val="21"/>
        </w:rPr>
        <w:t>permanently affordable rental</w:t>
      </w:r>
      <w:r w:rsidR="00265BF4" w:rsidRPr="00A102A8">
        <w:rPr>
          <w:rFonts w:ascii="Times" w:hAnsi="Times" w:cs="Arial"/>
          <w:sz w:val="21"/>
          <w:szCs w:val="21"/>
        </w:rPr>
        <w:t>s</w:t>
      </w:r>
      <w:r w:rsidR="00465F3F" w:rsidRPr="00A102A8">
        <w:rPr>
          <w:rFonts w:ascii="Times" w:hAnsi="Times" w:cs="Arial"/>
          <w:sz w:val="21"/>
          <w:szCs w:val="21"/>
        </w:rPr>
        <w:t xml:space="preserve"> and </w:t>
      </w:r>
      <w:r w:rsidR="00B62CD4" w:rsidRPr="00A102A8">
        <w:rPr>
          <w:rFonts w:ascii="Times" w:hAnsi="Times" w:cs="Arial"/>
          <w:b/>
          <w:bCs/>
          <w:sz w:val="21"/>
          <w:szCs w:val="21"/>
        </w:rPr>
        <w:t>104</w:t>
      </w:r>
      <w:r w:rsidR="00936F1A" w:rsidRPr="00A102A8">
        <w:rPr>
          <w:rFonts w:ascii="Times" w:hAnsi="Times" w:cs="Arial"/>
          <w:b/>
          <w:bCs/>
          <w:sz w:val="21"/>
          <w:szCs w:val="21"/>
        </w:rPr>
        <w:t xml:space="preserve"> </w:t>
      </w:r>
      <w:r w:rsidRPr="00A102A8">
        <w:rPr>
          <w:rFonts w:ascii="Times" w:hAnsi="Times" w:cs="Arial"/>
          <w:sz w:val="21"/>
          <w:szCs w:val="21"/>
        </w:rPr>
        <w:t>owner</w:t>
      </w:r>
      <w:r w:rsidR="008B5E9D" w:rsidRPr="00A102A8">
        <w:rPr>
          <w:rFonts w:ascii="Times" w:hAnsi="Times" w:cs="Arial"/>
          <w:sz w:val="21"/>
          <w:szCs w:val="21"/>
        </w:rPr>
        <w:t xml:space="preserve">ship </w:t>
      </w:r>
      <w:r w:rsidR="00265BF4" w:rsidRPr="00A102A8">
        <w:rPr>
          <w:rFonts w:ascii="Times" w:hAnsi="Times" w:cs="Arial"/>
          <w:sz w:val="21"/>
          <w:szCs w:val="21"/>
        </w:rPr>
        <w:t xml:space="preserve">homes </w:t>
      </w:r>
      <w:r w:rsidR="00542F49" w:rsidRPr="00A102A8">
        <w:rPr>
          <w:rFonts w:ascii="Times" w:hAnsi="Times" w:cs="Arial"/>
          <w:sz w:val="21"/>
          <w:szCs w:val="21"/>
        </w:rPr>
        <w:t>in</w:t>
      </w:r>
      <w:r w:rsidR="008B5E9D" w:rsidRPr="00A102A8">
        <w:rPr>
          <w:rFonts w:ascii="Times" w:hAnsi="Times" w:cs="Arial"/>
          <w:sz w:val="21"/>
          <w:szCs w:val="21"/>
        </w:rPr>
        <w:t xml:space="preserve"> trust</w:t>
      </w:r>
      <w:r w:rsidRPr="00A102A8">
        <w:rPr>
          <w:rFonts w:ascii="Times" w:hAnsi="Times" w:cs="Arial"/>
          <w:sz w:val="21"/>
          <w:szCs w:val="21"/>
        </w:rPr>
        <w:t>.</w:t>
      </w:r>
      <w:r w:rsidR="00542F49" w:rsidRPr="00A102A8">
        <w:rPr>
          <w:rFonts w:ascii="Times" w:hAnsi="Times" w:cs="Arial"/>
          <w:sz w:val="21"/>
          <w:szCs w:val="21"/>
        </w:rPr>
        <w:t xml:space="preserve"> TTH stands in solidarity with BIPOC community members to fight for racial equity</w:t>
      </w:r>
      <w:r w:rsidR="00D67219" w:rsidRPr="00A102A8">
        <w:rPr>
          <w:rFonts w:ascii="Times" w:hAnsi="Times" w:cs="Arial"/>
          <w:sz w:val="21"/>
          <w:szCs w:val="21"/>
        </w:rPr>
        <w:t xml:space="preserve"> in housing</w:t>
      </w:r>
      <w:r w:rsidR="00542F49" w:rsidRPr="00A102A8">
        <w:rPr>
          <w:rFonts w:ascii="Times" w:hAnsi="Times" w:cs="Arial"/>
          <w:sz w:val="21"/>
          <w:szCs w:val="21"/>
        </w:rPr>
        <w:t>.</w:t>
      </w:r>
      <w:r w:rsidR="00D67219" w:rsidRPr="00A102A8">
        <w:rPr>
          <w:rFonts w:ascii="Times" w:hAnsi="Times" w:cs="Arial"/>
          <w:sz w:val="21"/>
          <w:szCs w:val="21"/>
        </w:rPr>
        <w:t xml:space="preserve"> With </w:t>
      </w:r>
      <w:r w:rsidR="00BA02C0" w:rsidRPr="00A102A8">
        <w:rPr>
          <w:rFonts w:ascii="Times" w:hAnsi="Times" w:cs="Arial"/>
          <w:b/>
          <w:bCs/>
          <w:sz w:val="21"/>
          <w:szCs w:val="21"/>
        </w:rPr>
        <w:t>36.3</w:t>
      </w:r>
      <w:r w:rsidR="00D67219" w:rsidRPr="00A102A8">
        <w:rPr>
          <w:rFonts w:ascii="Times" w:hAnsi="Times" w:cs="Arial"/>
          <w:b/>
          <w:bCs/>
          <w:sz w:val="21"/>
          <w:szCs w:val="21"/>
        </w:rPr>
        <w:t>%</w:t>
      </w:r>
      <w:r w:rsidR="00D67219" w:rsidRPr="00A102A8">
        <w:rPr>
          <w:rFonts w:ascii="Times" w:hAnsi="Times" w:cs="Arial"/>
          <w:sz w:val="21"/>
          <w:szCs w:val="21"/>
        </w:rPr>
        <w:t xml:space="preserve"> of TTH owners and renters identifying as BIPOC, </w:t>
      </w:r>
      <w:r w:rsidR="005B2944" w:rsidRPr="00A102A8">
        <w:rPr>
          <w:rFonts w:ascii="Times" w:hAnsi="Times" w:cs="Arial"/>
          <w:sz w:val="21"/>
          <w:szCs w:val="21"/>
        </w:rPr>
        <w:t xml:space="preserve">TTH is </w:t>
      </w:r>
      <w:r w:rsidR="00D67219" w:rsidRPr="00A102A8">
        <w:rPr>
          <w:rFonts w:ascii="Times" w:hAnsi="Times" w:cs="Arial"/>
          <w:sz w:val="21"/>
          <w:szCs w:val="21"/>
        </w:rPr>
        <w:t xml:space="preserve">committed </w:t>
      </w:r>
      <w:r w:rsidR="00542F49" w:rsidRPr="00A102A8">
        <w:rPr>
          <w:rFonts w:ascii="Times" w:hAnsi="Times" w:cs="Arial"/>
          <w:sz w:val="21"/>
          <w:szCs w:val="21"/>
        </w:rPr>
        <w:t>to increasing</w:t>
      </w:r>
      <w:r w:rsidR="00D67219" w:rsidRPr="00A102A8">
        <w:rPr>
          <w:rFonts w:ascii="Times" w:hAnsi="Times" w:cs="Arial"/>
          <w:sz w:val="21"/>
          <w:szCs w:val="21"/>
        </w:rPr>
        <w:t xml:space="preserve"> equitable</w:t>
      </w:r>
      <w:r w:rsidR="00542F49" w:rsidRPr="00A102A8">
        <w:rPr>
          <w:rFonts w:ascii="Times" w:hAnsi="Times" w:cs="Arial"/>
          <w:sz w:val="21"/>
          <w:szCs w:val="21"/>
        </w:rPr>
        <w:t xml:space="preserve"> housing opportunities</w:t>
      </w:r>
      <w:r w:rsidR="00D67219" w:rsidRPr="00A102A8">
        <w:rPr>
          <w:rFonts w:ascii="Times" w:hAnsi="Times" w:cs="Arial"/>
          <w:sz w:val="21"/>
          <w:szCs w:val="21"/>
        </w:rPr>
        <w:t xml:space="preserve">, </w:t>
      </w:r>
      <w:r w:rsidR="00542F49" w:rsidRPr="00A102A8">
        <w:rPr>
          <w:rFonts w:ascii="Times" w:hAnsi="Times" w:cs="Arial"/>
          <w:sz w:val="21"/>
          <w:szCs w:val="21"/>
        </w:rPr>
        <w:t xml:space="preserve">leadership representation, and safe spaces for all.   </w:t>
      </w:r>
    </w:p>
    <w:p w14:paraId="7A6A1C13" w14:textId="77777777" w:rsidR="00CA25B6" w:rsidRPr="00A102A8" w:rsidRDefault="00B03DED" w:rsidP="00BA02C0">
      <w:pPr>
        <w:rPr>
          <w:rFonts w:ascii="Times" w:hAnsi="Times" w:cs="Arial"/>
          <w:sz w:val="21"/>
          <w:szCs w:val="21"/>
        </w:rPr>
      </w:pPr>
      <w:r w:rsidRPr="00A102A8">
        <w:rPr>
          <w:rFonts w:ascii="Times" w:hAnsi="Times" w:cs="Arial"/>
          <w:sz w:val="21"/>
          <w:szCs w:val="21"/>
        </w:rPr>
        <w:t xml:space="preserve">. </w:t>
      </w:r>
    </w:p>
    <w:p w14:paraId="53C3F0E0" w14:textId="77777777" w:rsidR="00817F79" w:rsidRPr="00A102A8" w:rsidRDefault="00817F79" w:rsidP="00817F79">
      <w:pPr>
        <w:rPr>
          <w:rFonts w:ascii="Times" w:hAnsi="Times" w:cs="Arial"/>
          <w:sz w:val="21"/>
          <w:szCs w:val="21"/>
        </w:rPr>
      </w:pPr>
    </w:p>
    <w:p w14:paraId="1EFC917A" w14:textId="77777777" w:rsidR="00DC3135" w:rsidRPr="00A102A8" w:rsidRDefault="00936F1A" w:rsidP="00DC3135">
      <w:pPr>
        <w:numPr>
          <w:ilvl w:val="0"/>
          <w:numId w:val="1"/>
        </w:numPr>
        <w:rPr>
          <w:rFonts w:ascii="Times" w:hAnsi="Times" w:cs="Arial"/>
          <w:sz w:val="21"/>
          <w:szCs w:val="21"/>
        </w:rPr>
      </w:pPr>
      <w:r w:rsidRPr="00A102A8">
        <w:rPr>
          <w:rFonts w:ascii="Times" w:hAnsi="Times" w:cs="Arial"/>
          <w:sz w:val="21"/>
          <w:szCs w:val="21"/>
        </w:rPr>
        <w:t>In 202</w:t>
      </w:r>
      <w:r w:rsidR="00425C37" w:rsidRPr="00A102A8">
        <w:rPr>
          <w:rFonts w:ascii="Times" w:hAnsi="Times" w:cs="Arial"/>
          <w:b/>
          <w:bCs/>
          <w:sz w:val="21"/>
          <w:szCs w:val="21"/>
        </w:rPr>
        <w:t>3</w:t>
      </w:r>
      <w:r w:rsidR="008A2C6F" w:rsidRPr="00A102A8">
        <w:rPr>
          <w:rFonts w:ascii="Times" w:hAnsi="Times" w:cs="Arial"/>
          <w:sz w:val="21"/>
          <w:szCs w:val="21"/>
        </w:rPr>
        <w:t>, TTH completed</w:t>
      </w:r>
      <w:r w:rsidR="00531EE8" w:rsidRPr="00A102A8">
        <w:rPr>
          <w:rFonts w:ascii="Times" w:hAnsi="Times" w:cs="Arial"/>
          <w:sz w:val="21"/>
          <w:szCs w:val="21"/>
        </w:rPr>
        <w:t xml:space="preserve"> </w:t>
      </w:r>
      <w:r w:rsidR="00425C37" w:rsidRPr="00A102A8">
        <w:rPr>
          <w:rFonts w:ascii="Times" w:hAnsi="Times" w:cs="Arial"/>
          <w:b/>
          <w:bCs/>
          <w:sz w:val="21"/>
          <w:szCs w:val="21"/>
        </w:rPr>
        <w:t>6</w:t>
      </w:r>
      <w:r w:rsidR="008A2C6F" w:rsidRPr="00A102A8">
        <w:rPr>
          <w:rFonts w:ascii="Times" w:hAnsi="Times" w:cs="Arial"/>
          <w:sz w:val="21"/>
          <w:szCs w:val="21"/>
        </w:rPr>
        <w:t xml:space="preserve"> </w:t>
      </w:r>
      <w:r w:rsidR="00CC49A2" w:rsidRPr="00A102A8">
        <w:rPr>
          <w:rFonts w:ascii="Times" w:hAnsi="Times" w:cs="Arial"/>
          <w:sz w:val="21"/>
          <w:szCs w:val="21"/>
        </w:rPr>
        <w:t>real estate transactions</w:t>
      </w:r>
      <w:r w:rsidR="00531EE8" w:rsidRPr="00A102A8">
        <w:rPr>
          <w:rFonts w:ascii="Times" w:hAnsi="Times" w:cs="Arial"/>
          <w:bCs/>
          <w:sz w:val="21"/>
          <w:szCs w:val="21"/>
        </w:rPr>
        <w:t xml:space="preserve"> adding </w:t>
      </w:r>
      <w:r w:rsidR="00425C37" w:rsidRPr="00A102A8">
        <w:rPr>
          <w:rFonts w:ascii="Times" w:hAnsi="Times" w:cs="Arial"/>
          <w:b/>
          <w:sz w:val="21"/>
          <w:szCs w:val="21"/>
        </w:rPr>
        <w:t>5</w:t>
      </w:r>
      <w:r w:rsidR="00531EE8" w:rsidRPr="00A102A8">
        <w:rPr>
          <w:rFonts w:ascii="Times" w:hAnsi="Times" w:cs="Arial"/>
          <w:bCs/>
          <w:sz w:val="21"/>
          <w:szCs w:val="21"/>
        </w:rPr>
        <w:t xml:space="preserve"> new homes to trust.</w:t>
      </w:r>
      <w:r w:rsidR="00913B77" w:rsidRPr="00A102A8">
        <w:rPr>
          <w:rFonts w:ascii="Times" w:hAnsi="Times" w:cs="Arial"/>
          <w:b/>
          <w:sz w:val="21"/>
          <w:szCs w:val="21"/>
        </w:rPr>
        <w:t xml:space="preserve"> </w:t>
      </w:r>
      <w:r w:rsidR="00DD5102" w:rsidRPr="00A102A8">
        <w:rPr>
          <w:rFonts w:ascii="Times" w:hAnsi="Times" w:cs="Arial"/>
          <w:sz w:val="21"/>
          <w:szCs w:val="21"/>
        </w:rPr>
        <w:t>TTH’s</w:t>
      </w:r>
      <w:r w:rsidR="00205CFB" w:rsidRPr="00A102A8">
        <w:rPr>
          <w:rFonts w:ascii="Times" w:hAnsi="Times" w:cs="Arial"/>
          <w:sz w:val="21"/>
          <w:szCs w:val="21"/>
        </w:rPr>
        <w:t xml:space="preserve"> </w:t>
      </w:r>
      <w:r w:rsidR="00CA25B6" w:rsidRPr="00A102A8">
        <w:rPr>
          <w:rFonts w:ascii="Times" w:hAnsi="Times" w:cs="Arial"/>
          <w:sz w:val="21"/>
          <w:szCs w:val="21"/>
        </w:rPr>
        <w:t>sales had</w:t>
      </w:r>
      <w:r w:rsidR="000B2853" w:rsidRPr="00A102A8">
        <w:rPr>
          <w:rFonts w:ascii="Times" w:hAnsi="Times" w:cs="Arial"/>
          <w:sz w:val="21"/>
          <w:szCs w:val="21"/>
        </w:rPr>
        <w:t xml:space="preserve"> an average market value of </w:t>
      </w:r>
      <w:r w:rsidR="000B2853" w:rsidRPr="00A102A8">
        <w:rPr>
          <w:rFonts w:ascii="Times" w:hAnsi="Times" w:cs="Arial"/>
          <w:b/>
          <w:sz w:val="21"/>
          <w:szCs w:val="21"/>
        </w:rPr>
        <w:t>$</w:t>
      </w:r>
      <w:r w:rsidR="00FD6C58" w:rsidRPr="00A102A8">
        <w:rPr>
          <w:rFonts w:ascii="Times" w:hAnsi="Times" w:cs="Arial"/>
          <w:b/>
          <w:sz w:val="21"/>
          <w:szCs w:val="21"/>
        </w:rPr>
        <w:t>204,000</w:t>
      </w:r>
      <w:r w:rsidR="000B2853" w:rsidRPr="00A102A8">
        <w:rPr>
          <w:rFonts w:ascii="Times" w:hAnsi="Times" w:cs="Arial"/>
          <w:sz w:val="21"/>
          <w:szCs w:val="21"/>
        </w:rPr>
        <w:t xml:space="preserve">. The average subsidy per home was </w:t>
      </w:r>
      <w:r w:rsidR="000B2853" w:rsidRPr="00A102A8">
        <w:rPr>
          <w:rFonts w:ascii="Times" w:hAnsi="Times" w:cs="Arial"/>
          <w:b/>
          <w:sz w:val="21"/>
          <w:szCs w:val="21"/>
        </w:rPr>
        <w:t>$</w:t>
      </w:r>
      <w:r w:rsidR="00D13C97" w:rsidRPr="00A102A8">
        <w:rPr>
          <w:rFonts w:ascii="Times" w:hAnsi="Times" w:cs="Arial"/>
          <w:b/>
          <w:sz w:val="21"/>
          <w:szCs w:val="21"/>
        </w:rPr>
        <w:t>66,333</w:t>
      </w:r>
      <w:r w:rsidR="000B2853" w:rsidRPr="00A102A8">
        <w:rPr>
          <w:rFonts w:ascii="Times" w:hAnsi="Times" w:cs="Arial"/>
          <w:sz w:val="21"/>
          <w:szCs w:val="21"/>
        </w:rPr>
        <w:t xml:space="preserve"> plus closing costs of </w:t>
      </w:r>
      <w:r w:rsidR="00D84DF6" w:rsidRPr="00A102A8">
        <w:rPr>
          <w:rFonts w:ascii="Times" w:hAnsi="Times" w:cs="Arial"/>
          <w:b/>
          <w:sz w:val="21"/>
          <w:szCs w:val="21"/>
        </w:rPr>
        <w:t>$4</w:t>
      </w:r>
      <w:r w:rsidR="000B2853" w:rsidRPr="00A102A8">
        <w:rPr>
          <w:rFonts w:ascii="Times" w:hAnsi="Times" w:cs="Arial"/>
          <w:b/>
          <w:sz w:val="21"/>
          <w:szCs w:val="21"/>
        </w:rPr>
        <w:t>,000</w:t>
      </w:r>
      <w:r w:rsidR="000B2853" w:rsidRPr="00A102A8">
        <w:rPr>
          <w:rFonts w:ascii="Times" w:hAnsi="Times" w:cs="Arial"/>
          <w:sz w:val="21"/>
          <w:szCs w:val="21"/>
        </w:rPr>
        <w:t>, allowing</w:t>
      </w:r>
      <w:r w:rsidR="00DA542A" w:rsidRPr="00A102A8">
        <w:rPr>
          <w:rFonts w:ascii="Times" w:hAnsi="Times" w:cs="Arial"/>
          <w:sz w:val="21"/>
          <w:szCs w:val="21"/>
        </w:rPr>
        <w:t xml:space="preserve"> income</w:t>
      </w:r>
      <w:r w:rsidR="003F227D" w:rsidRPr="00A102A8">
        <w:rPr>
          <w:rFonts w:ascii="Times" w:hAnsi="Times" w:cs="Arial"/>
          <w:sz w:val="21"/>
          <w:szCs w:val="21"/>
        </w:rPr>
        <w:t xml:space="preserve"> </w:t>
      </w:r>
      <w:r w:rsidR="00205CFB" w:rsidRPr="00A102A8">
        <w:rPr>
          <w:rFonts w:ascii="Times" w:hAnsi="Times" w:cs="Arial"/>
          <w:sz w:val="21"/>
          <w:szCs w:val="21"/>
        </w:rPr>
        <w:t xml:space="preserve">eligible families to have an </w:t>
      </w:r>
      <w:r w:rsidR="000B2853" w:rsidRPr="00A102A8">
        <w:rPr>
          <w:rFonts w:ascii="Times" w:hAnsi="Times" w:cs="Arial"/>
          <w:sz w:val="21"/>
          <w:szCs w:val="21"/>
        </w:rPr>
        <w:t xml:space="preserve">average affordable price of only </w:t>
      </w:r>
      <w:r w:rsidR="007029AF" w:rsidRPr="00A102A8">
        <w:rPr>
          <w:rFonts w:ascii="Times" w:hAnsi="Times" w:cs="Arial"/>
          <w:b/>
          <w:sz w:val="21"/>
          <w:szCs w:val="21"/>
        </w:rPr>
        <w:t>$</w:t>
      </w:r>
      <w:r w:rsidR="00FD6C58" w:rsidRPr="00A102A8">
        <w:rPr>
          <w:rFonts w:ascii="Times" w:hAnsi="Times" w:cs="Arial"/>
          <w:b/>
          <w:sz w:val="21"/>
          <w:szCs w:val="21"/>
        </w:rPr>
        <w:t>130,000</w:t>
      </w:r>
      <w:r w:rsidR="000B2853" w:rsidRPr="00A102A8">
        <w:rPr>
          <w:rFonts w:ascii="Times" w:hAnsi="Times" w:cs="Arial"/>
          <w:b/>
          <w:sz w:val="21"/>
          <w:szCs w:val="21"/>
        </w:rPr>
        <w:t xml:space="preserve">. </w:t>
      </w:r>
      <w:r w:rsidR="000B2853" w:rsidRPr="00A102A8">
        <w:rPr>
          <w:rFonts w:ascii="Times" w:hAnsi="Times" w:cs="Arial"/>
          <w:sz w:val="21"/>
          <w:szCs w:val="21"/>
        </w:rPr>
        <w:t>The Lawrence Board of Realtors report</w:t>
      </w:r>
      <w:r w:rsidR="0025154E" w:rsidRPr="00A102A8">
        <w:rPr>
          <w:rFonts w:ascii="Times" w:hAnsi="Times" w:cs="Arial"/>
          <w:sz w:val="21"/>
          <w:szCs w:val="21"/>
        </w:rPr>
        <w:t>s</w:t>
      </w:r>
      <w:r w:rsidR="000B2853" w:rsidRPr="00A102A8">
        <w:rPr>
          <w:rFonts w:ascii="Times" w:hAnsi="Times" w:cs="Arial"/>
          <w:sz w:val="21"/>
          <w:szCs w:val="21"/>
        </w:rPr>
        <w:t xml:space="preserve"> the average </w:t>
      </w:r>
      <w:r w:rsidR="0025154E" w:rsidRPr="00A102A8">
        <w:rPr>
          <w:rFonts w:ascii="Times" w:hAnsi="Times" w:cs="Arial"/>
          <w:sz w:val="21"/>
          <w:szCs w:val="21"/>
        </w:rPr>
        <w:t>202</w:t>
      </w:r>
      <w:r w:rsidR="00FD6C58" w:rsidRPr="00A102A8">
        <w:rPr>
          <w:rFonts w:ascii="Times" w:hAnsi="Times" w:cs="Arial"/>
          <w:sz w:val="21"/>
          <w:szCs w:val="21"/>
        </w:rPr>
        <w:t>3</w:t>
      </w:r>
      <w:r w:rsidR="0025154E" w:rsidRPr="00A102A8">
        <w:rPr>
          <w:rFonts w:ascii="Times" w:hAnsi="Times" w:cs="Arial"/>
          <w:sz w:val="21"/>
          <w:szCs w:val="21"/>
        </w:rPr>
        <w:t xml:space="preserve"> </w:t>
      </w:r>
      <w:r w:rsidR="000B2853" w:rsidRPr="00A102A8">
        <w:rPr>
          <w:rFonts w:ascii="Times" w:hAnsi="Times" w:cs="Arial"/>
          <w:sz w:val="21"/>
          <w:szCs w:val="21"/>
        </w:rPr>
        <w:t>sale price</w:t>
      </w:r>
      <w:r w:rsidR="00850218" w:rsidRPr="00A102A8">
        <w:rPr>
          <w:rFonts w:ascii="Times" w:hAnsi="Times" w:cs="Arial"/>
          <w:sz w:val="21"/>
          <w:szCs w:val="21"/>
        </w:rPr>
        <w:t xml:space="preserve"> </w:t>
      </w:r>
      <w:r w:rsidR="00CA25B6" w:rsidRPr="00A102A8">
        <w:rPr>
          <w:rFonts w:ascii="Times" w:hAnsi="Times" w:cs="Arial"/>
          <w:sz w:val="21"/>
          <w:szCs w:val="21"/>
        </w:rPr>
        <w:t>w</w:t>
      </w:r>
      <w:r w:rsidR="000B2853" w:rsidRPr="00A102A8">
        <w:rPr>
          <w:rFonts w:ascii="Times" w:hAnsi="Times" w:cs="Arial"/>
          <w:sz w:val="21"/>
          <w:szCs w:val="21"/>
        </w:rPr>
        <w:t>as</w:t>
      </w:r>
      <w:r w:rsidR="000B2853" w:rsidRPr="00A102A8">
        <w:rPr>
          <w:rFonts w:ascii="Times" w:hAnsi="Times" w:cs="Arial"/>
          <w:b/>
          <w:bCs/>
          <w:sz w:val="21"/>
          <w:szCs w:val="21"/>
        </w:rPr>
        <w:t xml:space="preserve"> $</w:t>
      </w:r>
      <w:r w:rsidR="00D13C97" w:rsidRPr="00A102A8">
        <w:rPr>
          <w:rFonts w:ascii="Times" w:hAnsi="Times" w:cs="Arial"/>
          <w:b/>
          <w:sz w:val="21"/>
          <w:szCs w:val="21"/>
        </w:rPr>
        <w:t>303</w:t>
      </w:r>
      <w:r w:rsidR="000E0070" w:rsidRPr="00A102A8">
        <w:rPr>
          <w:rFonts w:ascii="Times" w:hAnsi="Times" w:cs="Arial"/>
          <w:b/>
          <w:sz w:val="21"/>
          <w:szCs w:val="21"/>
        </w:rPr>
        <w:t>,1</w:t>
      </w:r>
      <w:r w:rsidR="00D13C97" w:rsidRPr="00A102A8">
        <w:rPr>
          <w:rFonts w:ascii="Times" w:hAnsi="Times" w:cs="Arial"/>
          <w:b/>
          <w:sz w:val="21"/>
          <w:szCs w:val="21"/>
        </w:rPr>
        <w:t>00</w:t>
      </w:r>
      <w:r w:rsidR="007029AF" w:rsidRPr="00A102A8">
        <w:rPr>
          <w:rFonts w:ascii="Times" w:hAnsi="Times" w:cs="Arial"/>
          <w:sz w:val="21"/>
          <w:szCs w:val="21"/>
        </w:rPr>
        <w:t>,</w:t>
      </w:r>
      <w:r w:rsidR="00D13C97" w:rsidRPr="00A102A8">
        <w:rPr>
          <w:rFonts w:ascii="Times" w:hAnsi="Times" w:cs="Arial"/>
          <w:sz w:val="21"/>
          <w:szCs w:val="21"/>
        </w:rPr>
        <w:t xml:space="preserve"> with homes selling for an average of 100% of their listed sales price</w:t>
      </w:r>
      <w:r w:rsidR="00850218" w:rsidRPr="00A102A8">
        <w:rPr>
          <w:rFonts w:ascii="Times" w:hAnsi="Times" w:cs="Arial"/>
          <w:sz w:val="21"/>
          <w:szCs w:val="21"/>
        </w:rPr>
        <w:t>. LCHT homes</w:t>
      </w:r>
      <w:r w:rsidR="003F227D" w:rsidRPr="00A102A8">
        <w:rPr>
          <w:rFonts w:ascii="Times" w:hAnsi="Times" w:cs="Arial"/>
          <w:sz w:val="21"/>
          <w:szCs w:val="21"/>
        </w:rPr>
        <w:t xml:space="preserve">—including </w:t>
      </w:r>
      <w:r w:rsidR="00FD6C58" w:rsidRPr="00A102A8">
        <w:rPr>
          <w:rFonts w:ascii="Times" w:hAnsi="Times" w:cs="Arial"/>
          <w:b/>
          <w:bCs/>
          <w:sz w:val="21"/>
          <w:szCs w:val="21"/>
        </w:rPr>
        <w:t>3</w:t>
      </w:r>
      <w:r w:rsidR="006B31B3" w:rsidRPr="00A102A8">
        <w:rPr>
          <w:rFonts w:ascii="Times" w:hAnsi="Times" w:cs="Arial"/>
          <w:sz w:val="21"/>
          <w:szCs w:val="21"/>
        </w:rPr>
        <w:t xml:space="preserve"> brand new</w:t>
      </w:r>
      <w:r w:rsidR="00DD0E16" w:rsidRPr="00A102A8">
        <w:rPr>
          <w:rFonts w:ascii="Times" w:hAnsi="Times" w:cs="Arial"/>
          <w:sz w:val="21"/>
          <w:szCs w:val="21"/>
        </w:rPr>
        <w:t xml:space="preserve"> (with solar panel</w:t>
      </w:r>
      <w:r w:rsidR="00FD6C58" w:rsidRPr="00A102A8">
        <w:rPr>
          <w:rFonts w:ascii="Times" w:hAnsi="Times" w:cs="Arial"/>
          <w:sz w:val="21"/>
          <w:szCs w:val="21"/>
        </w:rPr>
        <w:t>s</w:t>
      </w:r>
      <w:r w:rsidR="00DD0E16" w:rsidRPr="00A102A8">
        <w:rPr>
          <w:rFonts w:ascii="Times" w:hAnsi="Times" w:cs="Arial"/>
          <w:sz w:val="21"/>
          <w:szCs w:val="21"/>
        </w:rPr>
        <w:t>)</w:t>
      </w:r>
      <w:r w:rsidR="006B31B3" w:rsidRPr="00A102A8">
        <w:rPr>
          <w:rFonts w:ascii="Times" w:hAnsi="Times" w:cs="Arial"/>
          <w:sz w:val="21"/>
          <w:szCs w:val="21"/>
        </w:rPr>
        <w:t xml:space="preserve"> </w:t>
      </w:r>
      <w:r w:rsidR="00DD0E16" w:rsidRPr="00A102A8">
        <w:rPr>
          <w:rFonts w:ascii="Times" w:hAnsi="Times" w:cs="Arial"/>
          <w:sz w:val="21"/>
          <w:szCs w:val="21"/>
        </w:rPr>
        <w:t>—</w:t>
      </w:r>
      <w:r w:rsidR="00205CFB" w:rsidRPr="00A102A8">
        <w:rPr>
          <w:rFonts w:ascii="Times" w:hAnsi="Times" w:cs="Arial"/>
          <w:sz w:val="21"/>
          <w:szCs w:val="21"/>
        </w:rPr>
        <w:t xml:space="preserve">were purchased for </w:t>
      </w:r>
      <w:r w:rsidR="00D13C97" w:rsidRPr="00A102A8">
        <w:rPr>
          <w:rFonts w:ascii="Times" w:hAnsi="Times" w:cs="Arial"/>
          <w:sz w:val="21"/>
          <w:szCs w:val="21"/>
        </w:rPr>
        <w:t xml:space="preserve">an average of </w:t>
      </w:r>
      <w:r w:rsidR="007029AF" w:rsidRPr="00A102A8">
        <w:rPr>
          <w:rFonts w:ascii="Times" w:hAnsi="Times" w:cs="Arial"/>
          <w:b/>
          <w:sz w:val="21"/>
          <w:szCs w:val="21"/>
        </w:rPr>
        <w:t>$1</w:t>
      </w:r>
      <w:r w:rsidR="00DD0E16" w:rsidRPr="00A102A8">
        <w:rPr>
          <w:rFonts w:ascii="Times" w:hAnsi="Times" w:cs="Arial"/>
          <w:b/>
          <w:sz w:val="21"/>
          <w:szCs w:val="21"/>
        </w:rPr>
        <w:t>7</w:t>
      </w:r>
      <w:r w:rsidR="00D13C97" w:rsidRPr="00A102A8">
        <w:rPr>
          <w:rFonts w:ascii="Times" w:hAnsi="Times" w:cs="Arial"/>
          <w:b/>
          <w:sz w:val="21"/>
          <w:szCs w:val="21"/>
        </w:rPr>
        <w:t>3,100</w:t>
      </w:r>
      <w:r w:rsidR="00CA25B6" w:rsidRPr="00A102A8">
        <w:rPr>
          <w:rFonts w:ascii="Times" w:hAnsi="Times" w:cs="Arial"/>
          <w:sz w:val="21"/>
          <w:szCs w:val="21"/>
        </w:rPr>
        <w:t xml:space="preserve"> below the average sale price in Lawrence—</w:t>
      </w:r>
      <w:r w:rsidR="00CA25B6" w:rsidRPr="00A102A8">
        <w:rPr>
          <w:rFonts w:ascii="Times" w:hAnsi="Times" w:cs="Arial"/>
          <w:b/>
          <w:sz w:val="21"/>
          <w:szCs w:val="21"/>
        </w:rPr>
        <w:t>TRULY AFFORDABLE!</w:t>
      </w:r>
    </w:p>
    <w:p w14:paraId="5A65AF77" w14:textId="77777777" w:rsidR="001C5B79" w:rsidRPr="00A102A8" w:rsidRDefault="001C5B79" w:rsidP="001C5B79">
      <w:pPr>
        <w:ind w:left="720"/>
        <w:rPr>
          <w:rFonts w:ascii="Times" w:hAnsi="Times" w:cs="Arial"/>
          <w:sz w:val="21"/>
          <w:szCs w:val="21"/>
        </w:rPr>
      </w:pPr>
    </w:p>
    <w:p w14:paraId="0A094046" w14:textId="77777777" w:rsidR="00B62CD4" w:rsidRPr="00A102A8" w:rsidRDefault="00DC3135" w:rsidP="00DC3135">
      <w:pPr>
        <w:numPr>
          <w:ilvl w:val="0"/>
          <w:numId w:val="1"/>
        </w:numPr>
        <w:rPr>
          <w:rFonts w:ascii="Times" w:hAnsi="Times" w:cs="Arial"/>
          <w:sz w:val="21"/>
          <w:szCs w:val="21"/>
        </w:rPr>
      </w:pPr>
      <w:r w:rsidRPr="00A102A8">
        <w:rPr>
          <w:rFonts w:ascii="Times" w:hAnsi="Times" w:cs="Arial"/>
          <w:sz w:val="21"/>
          <w:szCs w:val="21"/>
        </w:rPr>
        <w:t xml:space="preserve">TTH </w:t>
      </w:r>
      <w:r w:rsidR="00B62CD4" w:rsidRPr="00A102A8">
        <w:rPr>
          <w:rFonts w:ascii="Times" w:hAnsi="Times" w:cs="Arial"/>
          <w:sz w:val="21"/>
          <w:szCs w:val="21"/>
        </w:rPr>
        <w:t>continued to form</w:t>
      </w:r>
      <w:r w:rsidR="000E0070" w:rsidRPr="00A102A8">
        <w:rPr>
          <w:rFonts w:ascii="Times" w:hAnsi="Times" w:cs="Arial"/>
          <w:sz w:val="21"/>
          <w:szCs w:val="21"/>
        </w:rPr>
        <w:t xml:space="preserve"> programming</w:t>
      </w:r>
      <w:r w:rsidR="00B62CD4" w:rsidRPr="00A102A8">
        <w:rPr>
          <w:rFonts w:ascii="Times" w:hAnsi="Times" w:cs="Arial"/>
          <w:sz w:val="21"/>
          <w:szCs w:val="21"/>
        </w:rPr>
        <w:t xml:space="preserve"> complete with wrap around care </w:t>
      </w:r>
      <w:r w:rsidR="000E0070" w:rsidRPr="00A102A8">
        <w:rPr>
          <w:rFonts w:ascii="Times" w:hAnsi="Times" w:cs="Arial"/>
          <w:sz w:val="21"/>
          <w:szCs w:val="21"/>
        </w:rPr>
        <w:t>for supportive service housing units at Sunrise House</w:t>
      </w:r>
      <w:r w:rsidR="00B62CD4" w:rsidRPr="00A102A8">
        <w:rPr>
          <w:rFonts w:ascii="Times" w:hAnsi="Times" w:cs="Arial"/>
          <w:sz w:val="21"/>
          <w:szCs w:val="21"/>
        </w:rPr>
        <w:t>. Sunrise</w:t>
      </w:r>
      <w:r w:rsidR="00BA02C0" w:rsidRPr="00A102A8">
        <w:rPr>
          <w:rFonts w:ascii="Times" w:hAnsi="Times" w:cs="Arial"/>
          <w:sz w:val="21"/>
          <w:szCs w:val="21"/>
        </w:rPr>
        <w:t xml:space="preserve">’s makeover was completed this year and an open house for the community happened on September 8, 2023. During 2023, </w:t>
      </w:r>
      <w:r w:rsidR="00550C70">
        <w:rPr>
          <w:rFonts w:ascii="Times" w:hAnsi="Times" w:cs="Arial"/>
          <w:sz w:val="21"/>
          <w:szCs w:val="21"/>
        </w:rPr>
        <w:t>all s</w:t>
      </w:r>
      <w:r w:rsidR="00BA02C0" w:rsidRPr="00A102A8">
        <w:rPr>
          <w:rFonts w:ascii="Times" w:hAnsi="Times" w:cs="Arial"/>
          <w:sz w:val="21"/>
          <w:szCs w:val="21"/>
        </w:rPr>
        <w:t>upportive service housing units h</w:t>
      </w:r>
      <w:r w:rsidR="0038076D">
        <w:rPr>
          <w:rFonts w:ascii="Times" w:hAnsi="Times" w:cs="Arial"/>
          <w:sz w:val="21"/>
          <w:szCs w:val="21"/>
        </w:rPr>
        <w:t xml:space="preserve">oused </w:t>
      </w:r>
      <w:r w:rsidR="0038076D" w:rsidRPr="00092FD6">
        <w:rPr>
          <w:rFonts w:ascii="Times" w:hAnsi="Times" w:cs="Arial"/>
          <w:b/>
          <w:bCs/>
          <w:sz w:val="21"/>
          <w:szCs w:val="21"/>
        </w:rPr>
        <w:t>95</w:t>
      </w:r>
      <w:r w:rsidR="0038076D">
        <w:rPr>
          <w:rFonts w:ascii="Times" w:hAnsi="Times" w:cs="Arial"/>
          <w:sz w:val="21"/>
          <w:szCs w:val="21"/>
        </w:rPr>
        <w:t xml:space="preserve"> </w:t>
      </w:r>
      <w:r w:rsidR="00BA02C0" w:rsidRPr="00A102A8">
        <w:rPr>
          <w:rFonts w:ascii="Times" w:hAnsi="Times" w:cs="Arial"/>
          <w:sz w:val="21"/>
          <w:szCs w:val="21"/>
        </w:rPr>
        <w:t>individuals</w:t>
      </w:r>
      <w:r w:rsidR="0038076D">
        <w:rPr>
          <w:rFonts w:ascii="Times" w:hAnsi="Times" w:cs="Arial"/>
          <w:sz w:val="21"/>
          <w:szCs w:val="21"/>
        </w:rPr>
        <w:t xml:space="preserve"> (63 households)</w:t>
      </w:r>
      <w:r w:rsidR="00BA02C0" w:rsidRPr="00A102A8">
        <w:rPr>
          <w:rFonts w:ascii="Times" w:hAnsi="Times" w:cs="Arial"/>
          <w:sz w:val="21"/>
          <w:szCs w:val="21"/>
        </w:rPr>
        <w:t xml:space="preserve"> transitioning from</w:t>
      </w:r>
      <w:r w:rsidR="0038076D">
        <w:rPr>
          <w:rFonts w:ascii="Times" w:hAnsi="Times" w:cs="Arial"/>
          <w:sz w:val="21"/>
          <w:szCs w:val="21"/>
        </w:rPr>
        <w:t xml:space="preserve"> or preventing</w:t>
      </w:r>
      <w:r w:rsidR="00BA02C0" w:rsidRPr="00A102A8">
        <w:rPr>
          <w:rFonts w:ascii="Times" w:hAnsi="Times" w:cs="Arial"/>
          <w:sz w:val="21"/>
          <w:szCs w:val="21"/>
        </w:rPr>
        <w:t xml:space="preserve"> houselessnes</w:t>
      </w:r>
      <w:r w:rsidR="0038076D">
        <w:rPr>
          <w:rFonts w:ascii="Times" w:hAnsi="Times" w:cs="Arial"/>
          <w:sz w:val="21"/>
          <w:szCs w:val="21"/>
        </w:rPr>
        <w:t>s</w:t>
      </w:r>
      <w:r w:rsidR="00BA02C0" w:rsidRPr="00A102A8">
        <w:rPr>
          <w:rFonts w:ascii="Times" w:hAnsi="Times" w:cs="Arial"/>
          <w:sz w:val="21"/>
          <w:szCs w:val="21"/>
        </w:rPr>
        <w:t>.</w:t>
      </w:r>
      <w:r w:rsidR="0038076D">
        <w:rPr>
          <w:rFonts w:ascii="Times" w:hAnsi="Times" w:cs="Arial"/>
          <w:sz w:val="21"/>
          <w:szCs w:val="21"/>
        </w:rPr>
        <w:t xml:space="preserve"> </w:t>
      </w:r>
      <w:r w:rsidR="0038076D" w:rsidRPr="00550C70">
        <w:rPr>
          <w:rFonts w:ascii="Times" w:hAnsi="Times" w:cs="Arial"/>
          <w:b/>
          <w:bCs/>
          <w:sz w:val="21"/>
          <w:szCs w:val="21"/>
        </w:rPr>
        <w:t>Sunrise House</w:t>
      </w:r>
      <w:r w:rsidR="0038076D">
        <w:rPr>
          <w:rFonts w:ascii="Times" w:hAnsi="Times" w:cs="Arial"/>
          <w:sz w:val="21"/>
          <w:szCs w:val="21"/>
        </w:rPr>
        <w:t xml:space="preserve"> specifically served </w:t>
      </w:r>
      <w:r w:rsidR="0038076D" w:rsidRPr="00092FD6">
        <w:rPr>
          <w:rFonts w:ascii="Times" w:hAnsi="Times" w:cs="Arial"/>
          <w:b/>
          <w:bCs/>
          <w:sz w:val="21"/>
          <w:szCs w:val="21"/>
        </w:rPr>
        <w:t>25</w:t>
      </w:r>
      <w:r w:rsidR="0038076D">
        <w:rPr>
          <w:rFonts w:ascii="Times" w:hAnsi="Times" w:cs="Arial"/>
          <w:sz w:val="21"/>
          <w:szCs w:val="21"/>
        </w:rPr>
        <w:t xml:space="preserve"> individuals.</w:t>
      </w:r>
      <w:r w:rsidR="00BA02C0" w:rsidRPr="00A102A8">
        <w:rPr>
          <w:rFonts w:ascii="Times" w:hAnsi="Times" w:cs="Arial"/>
          <w:sz w:val="21"/>
          <w:szCs w:val="21"/>
        </w:rPr>
        <w:t xml:space="preserve"> During th</w:t>
      </w:r>
      <w:r w:rsidR="00550C70">
        <w:rPr>
          <w:rFonts w:ascii="Times" w:hAnsi="Times" w:cs="Arial"/>
          <w:sz w:val="21"/>
          <w:szCs w:val="21"/>
        </w:rPr>
        <w:t>e year</w:t>
      </w:r>
      <w:r w:rsidR="00BA02C0" w:rsidRPr="00A102A8">
        <w:rPr>
          <w:rFonts w:ascii="Times" w:hAnsi="Times" w:cs="Arial"/>
          <w:sz w:val="21"/>
          <w:szCs w:val="21"/>
        </w:rPr>
        <w:t xml:space="preserve">, many </w:t>
      </w:r>
      <w:r w:rsidR="00550C70">
        <w:rPr>
          <w:rFonts w:ascii="Times" w:hAnsi="Times" w:cs="Arial"/>
          <w:sz w:val="21"/>
          <w:szCs w:val="21"/>
        </w:rPr>
        <w:t xml:space="preserve">tenants </w:t>
      </w:r>
      <w:r w:rsidR="00BA02C0" w:rsidRPr="00A102A8">
        <w:rPr>
          <w:rFonts w:ascii="Times" w:hAnsi="Times" w:cs="Arial"/>
          <w:sz w:val="21"/>
          <w:szCs w:val="21"/>
        </w:rPr>
        <w:t xml:space="preserve">were connected </w:t>
      </w:r>
      <w:r w:rsidR="00550C70">
        <w:rPr>
          <w:rFonts w:ascii="Times" w:hAnsi="Times" w:cs="Arial"/>
          <w:sz w:val="21"/>
          <w:szCs w:val="21"/>
        </w:rPr>
        <w:t>to</w:t>
      </w:r>
      <w:r w:rsidR="00BA02C0" w:rsidRPr="00A102A8">
        <w:rPr>
          <w:rFonts w:ascii="Times" w:hAnsi="Times" w:cs="Arial"/>
          <w:sz w:val="21"/>
          <w:szCs w:val="21"/>
        </w:rPr>
        <w:t xml:space="preserve"> additional s</w:t>
      </w:r>
      <w:r w:rsidR="00550C70">
        <w:rPr>
          <w:rFonts w:ascii="Times" w:hAnsi="Times" w:cs="Arial"/>
          <w:sz w:val="21"/>
          <w:szCs w:val="21"/>
        </w:rPr>
        <w:t>ervices</w:t>
      </w:r>
      <w:r w:rsidR="00092FD6">
        <w:rPr>
          <w:rFonts w:ascii="Times" w:hAnsi="Times" w:cs="Arial"/>
          <w:sz w:val="21"/>
          <w:szCs w:val="21"/>
        </w:rPr>
        <w:t>,</w:t>
      </w:r>
      <w:r w:rsidR="00BA02C0" w:rsidRPr="00A102A8">
        <w:rPr>
          <w:rFonts w:ascii="Times" w:hAnsi="Times" w:cs="Arial"/>
          <w:sz w:val="21"/>
          <w:szCs w:val="21"/>
        </w:rPr>
        <w:t xml:space="preserve"> a</w:t>
      </w:r>
      <w:r w:rsidR="00550C70">
        <w:rPr>
          <w:rFonts w:ascii="Times" w:hAnsi="Times" w:cs="Arial"/>
          <w:sz w:val="21"/>
          <w:szCs w:val="21"/>
        </w:rPr>
        <w:t>llowing</w:t>
      </w:r>
      <w:r w:rsidR="00BA02C0" w:rsidRPr="00A102A8">
        <w:rPr>
          <w:rFonts w:ascii="Times" w:hAnsi="Times" w:cs="Arial"/>
          <w:sz w:val="21"/>
          <w:szCs w:val="21"/>
        </w:rPr>
        <w:t xml:space="preserve"> </w:t>
      </w:r>
      <w:r w:rsidR="0038076D" w:rsidRPr="00092FD6">
        <w:rPr>
          <w:rFonts w:ascii="Times" w:hAnsi="Times" w:cs="Arial"/>
          <w:b/>
          <w:bCs/>
          <w:sz w:val="21"/>
          <w:szCs w:val="21"/>
        </w:rPr>
        <w:t>1</w:t>
      </w:r>
      <w:r w:rsidR="00092FD6" w:rsidRPr="00092FD6">
        <w:rPr>
          <w:rFonts w:ascii="Times" w:hAnsi="Times" w:cs="Arial"/>
          <w:b/>
          <w:bCs/>
          <w:sz w:val="21"/>
          <w:szCs w:val="21"/>
        </w:rPr>
        <w:t>5 (60%)</w:t>
      </w:r>
      <w:r w:rsidR="00BA02C0" w:rsidRPr="00092FD6">
        <w:rPr>
          <w:rFonts w:ascii="Times" w:hAnsi="Times" w:cs="Arial"/>
          <w:b/>
          <w:bCs/>
          <w:sz w:val="21"/>
          <w:szCs w:val="21"/>
        </w:rPr>
        <w:t xml:space="preserve"> </w:t>
      </w:r>
      <w:r w:rsidR="00550C70">
        <w:rPr>
          <w:rFonts w:ascii="Times" w:hAnsi="Times" w:cs="Arial"/>
          <w:b/>
          <w:bCs/>
          <w:sz w:val="21"/>
          <w:szCs w:val="21"/>
        </w:rPr>
        <w:t>to</w:t>
      </w:r>
      <w:r w:rsidR="00BA02C0" w:rsidRPr="00092FD6">
        <w:rPr>
          <w:rFonts w:ascii="Times" w:hAnsi="Times" w:cs="Arial"/>
          <w:b/>
          <w:bCs/>
          <w:sz w:val="21"/>
          <w:szCs w:val="21"/>
        </w:rPr>
        <w:t xml:space="preserve"> still</w:t>
      </w:r>
      <w:r w:rsidR="00550C70">
        <w:rPr>
          <w:rFonts w:ascii="Times" w:hAnsi="Times" w:cs="Arial"/>
          <w:b/>
          <w:bCs/>
          <w:sz w:val="21"/>
          <w:szCs w:val="21"/>
        </w:rPr>
        <w:t xml:space="preserve"> be</w:t>
      </w:r>
      <w:r w:rsidR="00BA02C0" w:rsidRPr="00092FD6">
        <w:rPr>
          <w:rFonts w:ascii="Times" w:hAnsi="Times" w:cs="Arial"/>
          <w:b/>
          <w:bCs/>
          <w:sz w:val="21"/>
          <w:szCs w:val="21"/>
        </w:rPr>
        <w:t xml:space="preserve"> housed</w:t>
      </w:r>
      <w:r w:rsidR="00BA02C0" w:rsidRPr="00A102A8">
        <w:rPr>
          <w:rFonts w:ascii="Times" w:hAnsi="Times" w:cs="Arial"/>
          <w:sz w:val="21"/>
          <w:szCs w:val="21"/>
        </w:rPr>
        <w:t xml:space="preserve"> with TTH or</w:t>
      </w:r>
      <w:r w:rsidR="00550C70">
        <w:rPr>
          <w:rFonts w:ascii="Times" w:hAnsi="Times" w:cs="Arial"/>
          <w:sz w:val="21"/>
          <w:szCs w:val="21"/>
        </w:rPr>
        <w:t xml:space="preserve"> </w:t>
      </w:r>
      <w:r w:rsidR="00BA02C0" w:rsidRPr="00A102A8">
        <w:rPr>
          <w:rFonts w:ascii="Times" w:hAnsi="Times" w:cs="Arial"/>
          <w:sz w:val="21"/>
          <w:szCs w:val="21"/>
        </w:rPr>
        <w:t xml:space="preserve">other stable </w:t>
      </w:r>
      <w:r w:rsidR="00550C70">
        <w:rPr>
          <w:rFonts w:ascii="Times" w:hAnsi="Times" w:cs="Arial"/>
          <w:sz w:val="21"/>
          <w:szCs w:val="21"/>
        </w:rPr>
        <w:t>options</w:t>
      </w:r>
      <w:r w:rsidR="00BA02C0" w:rsidRPr="00A102A8">
        <w:rPr>
          <w:rFonts w:ascii="Times" w:hAnsi="Times" w:cs="Arial"/>
          <w:sz w:val="21"/>
          <w:szCs w:val="21"/>
        </w:rPr>
        <w:t>.</w:t>
      </w:r>
      <w:r w:rsidR="00092FD6">
        <w:rPr>
          <w:rFonts w:ascii="Times" w:hAnsi="Times" w:cs="Arial"/>
          <w:sz w:val="21"/>
          <w:szCs w:val="21"/>
        </w:rPr>
        <w:t xml:space="preserve"> One person at Sunrise House celebrated a year of housing after almost 20 years of being houseless. Wrap around services and partnerships with community providers are key!</w:t>
      </w:r>
    </w:p>
    <w:p w14:paraId="1FF38151" w14:textId="77777777" w:rsidR="00BA02C0" w:rsidRPr="00A102A8" w:rsidRDefault="00BA02C0" w:rsidP="00BA02C0">
      <w:pPr>
        <w:pStyle w:val="ListParagraph"/>
        <w:rPr>
          <w:rFonts w:ascii="Times" w:hAnsi="Times" w:cs="Arial"/>
          <w:sz w:val="21"/>
          <w:szCs w:val="21"/>
        </w:rPr>
      </w:pPr>
    </w:p>
    <w:p w14:paraId="5BB4C9A1" w14:textId="77777777" w:rsidR="00BA02C0" w:rsidRPr="00A102A8" w:rsidRDefault="00BA02C0" w:rsidP="00DC3135">
      <w:pPr>
        <w:numPr>
          <w:ilvl w:val="0"/>
          <w:numId w:val="1"/>
        </w:numPr>
        <w:rPr>
          <w:rFonts w:ascii="Times" w:hAnsi="Times" w:cs="Arial"/>
          <w:sz w:val="21"/>
          <w:szCs w:val="21"/>
        </w:rPr>
      </w:pPr>
      <w:r w:rsidRPr="00092FD6">
        <w:rPr>
          <w:rFonts w:ascii="Times" w:hAnsi="Times" w:cs="Arial"/>
          <w:b/>
          <w:bCs/>
          <w:sz w:val="21"/>
          <w:szCs w:val="21"/>
        </w:rPr>
        <w:t>Phoenix House</w:t>
      </w:r>
      <w:r w:rsidRPr="00A102A8">
        <w:rPr>
          <w:rFonts w:ascii="Times" w:hAnsi="Times" w:cs="Arial"/>
          <w:sz w:val="21"/>
          <w:szCs w:val="21"/>
        </w:rPr>
        <w:t>, an affordable supportive service home</w:t>
      </w:r>
      <w:r w:rsidR="00092FD6">
        <w:rPr>
          <w:rFonts w:ascii="Times" w:hAnsi="Times" w:cs="Arial"/>
          <w:sz w:val="21"/>
          <w:szCs w:val="21"/>
        </w:rPr>
        <w:t xml:space="preserve"> with 3 units</w:t>
      </w:r>
      <w:r w:rsidRPr="00A102A8">
        <w:rPr>
          <w:rFonts w:ascii="Times" w:hAnsi="Times" w:cs="Arial"/>
          <w:sz w:val="21"/>
          <w:szCs w:val="21"/>
        </w:rPr>
        <w:t xml:space="preserve"> for young adults aging out of the foster care system, housed</w:t>
      </w:r>
      <w:r w:rsidR="00092FD6">
        <w:rPr>
          <w:rFonts w:ascii="Times" w:hAnsi="Times" w:cs="Arial"/>
          <w:sz w:val="21"/>
          <w:szCs w:val="21"/>
        </w:rPr>
        <w:t xml:space="preserve"> </w:t>
      </w:r>
      <w:r w:rsidR="00663FAA">
        <w:rPr>
          <w:rFonts w:ascii="Times" w:hAnsi="Times" w:cs="Arial"/>
          <w:b/>
          <w:bCs/>
          <w:sz w:val="21"/>
          <w:szCs w:val="21"/>
        </w:rPr>
        <w:t>6</w:t>
      </w:r>
      <w:r w:rsidR="00092FD6">
        <w:rPr>
          <w:rFonts w:ascii="Times" w:hAnsi="Times" w:cs="Arial"/>
          <w:sz w:val="21"/>
          <w:szCs w:val="21"/>
        </w:rPr>
        <w:t xml:space="preserve"> youth</w:t>
      </w:r>
      <w:r w:rsidRPr="00A102A8">
        <w:rPr>
          <w:rFonts w:ascii="Times" w:hAnsi="Times" w:cs="Arial"/>
          <w:sz w:val="21"/>
          <w:szCs w:val="21"/>
        </w:rPr>
        <w:t xml:space="preserve"> in 2023 and provided supports that help</w:t>
      </w:r>
      <w:r w:rsidR="00936FBC" w:rsidRPr="00A102A8">
        <w:rPr>
          <w:rFonts w:ascii="Times" w:hAnsi="Times" w:cs="Arial"/>
          <w:sz w:val="21"/>
          <w:szCs w:val="21"/>
        </w:rPr>
        <w:t>ed</w:t>
      </w:r>
      <w:r w:rsidRPr="00A102A8">
        <w:rPr>
          <w:rFonts w:ascii="Times" w:hAnsi="Times" w:cs="Arial"/>
          <w:sz w:val="21"/>
          <w:szCs w:val="21"/>
        </w:rPr>
        <w:t xml:space="preserve"> these young adults acquire independent living skills that</w:t>
      </w:r>
      <w:r w:rsidR="00936FBC" w:rsidRPr="00A102A8">
        <w:rPr>
          <w:rFonts w:ascii="Times" w:hAnsi="Times" w:cs="Arial"/>
          <w:sz w:val="21"/>
          <w:szCs w:val="21"/>
        </w:rPr>
        <w:t xml:space="preserve"> will</w:t>
      </w:r>
      <w:r w:rsidRPr="00A102A8">
        <w:rPr>
          <w:rFonts w:ascii="Times" w:hAnsi="Times" w:cs="Arial"/>
          <w:sz w:val="21"/>
          <w:szCs w:val="21"/>
        </w:rPr>
        <w:t xml:space="preserve"> enable them to become self-sustaining.</w:t>
      </w:r>
    </w:p>
    <w:p w14:paraId="41A81116" w14:textId="77777777" w:rsidR="00AD51B2" w:rsidRPr="00A102A8" w:rsidRDefault="00AD51B2" w:rsidP="00B62CD4">
      <w:pPr>
        <w:rPr>
          <w:rFonts w:ascii="Times" w:hAnsi="Times" w:cs="Arial"/>
          <w:sz w:val="21"/>
          <w:szCs w:val="21"/>
        </w:rPr>
      </w:pPr>
    </w:p>
    <w:p w14:paraId="67A44C89" w14:textId="77777777" w:rsidR="00810DED" w:rsidRPr="00A102A8" w:rsidRDefault="00190FCE" w:rsidP="00A80332">
      <w:pPr>
        <w:numPr>
          <w:ilvl w:val="0"/>
          <w:numId w:val="1"/>
        </w:numPr>
        <w:rPr>
          <w:rFonts w:ascii="Times" w:hAnsi="Times" w:cs="Arial"/>
          <w:sz w:val="21"/>
          <w:szCs w:val="21"/>
        </w:rPr>
      </w:pPr>
      <w:r w:rsidRPr="00A102A8">
        <w:rPr>
          <w:rFonts w:ascii="Times" w:hAnsi="Times" w:cs="Arial"/>
          <w:sz w:val="21"/>
          <w:szCs w:val="21"/>
        </w:rPr>
        <w:t xml:space="preserve">TTH’s </w:t>
      </w:r>
      <w:r w:rsidR="008152C1" w:rsidRPr="00A102A8">
        <w:rPr>
          <w:rFonts w:ascii="Times" w:hAnsi="Times" w:cs="Arial"/>
          <w:b/>
          <w:sz w:val="21"/>
          <w:szCs w:val="21"/>
        </w:rPr>
        <w:t>Helping Hammer Senior Home Repair</w:t>
      </w:r>
      <w:r w:rsidRPr="00A102A8">
        <w:rPr>
          <w:rFonts w:ascii="Times" w:hAnsi="Times" w:cs="Arial"/>
          <w:b/>
          <w:sz w:val="21"/>
          <w:szCs w:val="21"/>
        </w:rPr>
        <w:t xml:space="preserve"> </w:t>
      </w:r>
      <w:r w:rsidR="006B31B3" w:rsidRPr="00A102A8">
        <w:rPr>
          <w:rFonts w:ascii="Times" w:hAnsi="Times" w:cs="Arial"/>
          <w:b/>
          <w:sz w:val="21"/>
          <w:szCs w:val="21"/>
        </w:rPr>
        <w:t>Program</w:t>
      </w:r>
      <w:r w:rsidR="006B31B3" w:rsidRPr="00A102A8">
        <w:rPr>
          <w:rFonts w:ascii="Times" w:hAnsi="Times" w:cs="Arial"/>
          <w:bCs/>
          <w:sz w:val="21"/>
          <w:szCs w:val="21"/>
        </w:rPr>
        <w:t xml:space="preserve"> </w:t>
      </w:r>
      <w:r w:rsidR="008152C1" w:rsidRPr="00A102A8">
        <w:rPr>
          <w:rFonts w:ascii="Times" w:hAnsi="Times" w:cs="Arial"/>
          <w:sz w:val="21"/>
          <w:szCs w:val="21"/>
        </w:rPr>
        <w:t>provide</w:t>
      </w:r>
      <w:r w:rsidRPr="00A102A8">
        <w:rPr>
          <w:rFonts w:ascii="Times" w:hAnsi="Times" w:cs="Arial"/>
          <w:sz w:val="21"/>
          <w:szCs w:val="21"/>
        </w:rPr>
        <w:t>d</w:t>
      </w:r>
      <w:r w:rsidR="008152C1" w:rsidRPr="00A102A8">
        <w:rPr>
          <w:rFonts w:ascii="Times" w:hAnsi="Times" w:cs="Arial"/>
          <w:sz w:val="21"/>
          <w:szCs w:val="21"/>
        </w:rPr>
        <w:t xml:space="preserve"> </w:t>
      </w:r>
      <w:r w:rsidR="008152C1" w:rsidRPr="00A102A8">
        <w:rPr>
          <w:rFonts w:ascii="Times" w:hAnsi="Times" w:cs="Arial"/>
          <w:bCs/>
          <w:sz w:val="21"/>
          <w:szCs w:val="21"/>
        </w:rPr>
        <w:t>sliding-scale home repairs</w:t>
      </w:r>
      <w:r w:rsidR="008152C1" w:rsidRPr="00A102A8">
        <w:rPr>
          <w:rFonts w:ascii="Times" w:hAnsi="Times" w:cs="Arial"/>
          <w:sz w:val="21"/>
          <w:szCs w:val="21"/>
        </w:rPr>
        <w:t xml:space="preserve"> to </w:t>
      </w:r>
      <w:r w:rsidR="00BA02C0" w:rsidRPr="00A102A8">
        <w:rPr>
          <w:rFonts w:ascii="Times" w:hAnsi="Times" w:cs="Arial"/>
          <w:b/>
          <w:sz w:val="21"/>
          <w:szCs w:val="21"/>
        </w:rPr>
        <w:t>26</w:t>
      </w:r>
      <w:r w:rsidRPr="00A102A8">
        <w:rPr>
          <w:rFonts w:ascii="Times" w:hAnsi="Times" w:cs="Arial"/>
          <w:b/>
          <w:sz w:val="21"/>
          <w:szCs w:val="21"/>
        </w:rPr>
        <w:t xml:space="preserve"> </w:t>
      </w:r>
      <w:r w:rsidRPr="00A102A8">
        <w:rPr>
          <w:rFonts w:ascii="Times" w:hAnsi="Times" w:cs="Arial"/>
          <w:sz w:val="21"/>
          <w:szCs w:val="21"/>
        </w:rPr>
        <w:t xml:space="preserve">Douglas County </w:t>
      </w:r>
      <w:r w:rsidR="008152C1" w:rsidRPr="00A102A8">
        <w:rPr>
          <w:rFonts w:ascii="Times" w:hAnsi="Times" w:cs="Arial"/>
          <w:sz w:val="21"/>
          <w:szCs w:val="21"/>
        </w:rPr>
        <w:t>househ</w:t>
      </w:r>
      <w:r w:rsidR="00097199" w:rsidRPr="00A102A8">
        <w:rPr>
          <w:rFonts w:ascii="Times" w:hAnsi="Times" w:cs="Arial"/>
          <w:sz w:val="21"/>
          <w:szCs w:val="21"/>
        </w:rPr>
        <w:t xml:space="preserve">olds </w:t>
      </w:r>
      <w:r w:rsidRPr="00A102A8">
        <w:rPr>
          <w:rFonts w:ascii="Times" w:hAnsi="Times" w:cs="Arial"/>
          <w:sz w:val="21"/>
          <w:szCs w:val="21"/>
        </w:rPr>
        <w:t>including consultation, accessibility improvements</w:t>
      </w:r>
      <w:r w:rsidR="001C21B1" w:rsidRPr="00A102A8">
        <w:rPr>
          <w:rFonts w:ascii="Times" w:hAnsi="Times" w:cs="Arial"/>
          <w:sz w:val="21"/>
          <w:szCs w:val="21"/>
        </w:rPr>
        <w:t>,</w:t>
      </w:r>
      <w:r w:rsidRPr="00A102A8">
        <w:rPr>
          <w:rFonts w:ascii="Times" w:hAnsi="Times" w:cs="Arial"/>
          <w:sz w:val="21"/>
          <w:szCs w:val="21"/>
        </w:rPr>
        <w:t xml:space="preserve"> and general maintenance.</w:t>
      </w:r>
      <w:r w:rsidR="004C3697" w:rsidRPr="00A102A8">
        <w:rPr>
          <w:rFonts w:ascii="Times" w:hAnsi="Times" w:cs="Arial"/>
          <w:sz w:val="21"/>
          <w:szCs w:val="21"/>
        </w:rPr>
        <w:t xml:space="preserve"> </w:t>
      </w:r>
    </w:p>
    <w:p w14:paraId="251911EB" w14:textId="77777777" w:rsidR="005B4DBB" w:rsidRPr="00A102A8" w:rsidRDefault="005B4DBB" w:rsidP="00810DED">
      <w:pPr>
        <w:ind w:left="720"/>
        <w:rPr>
          <w:rFonts w:ascii="Times" w:hAnsi="Times" w:cs="Arial"/>
          <w:sz w:val="20"/>
          <w:szCs w:val="20"/>
        </w:rPr>
      </w:pPr>
    </w:p>
    <w:p w14:paraId="4DD1184C" w14:textId="77777777" w:rsidR="00810DED" w:rsidRPr="00A102A8" w:rsidRDefault="00862E2D" w:rsidP="00B60607">
      <w:pPr>
        <w:numPr>
          <w:ilvl w:val="0"/>
          <w:numId w:val="1"/>
        </w:numPr>
        <w:rPr>
          <w:rFonts w:ascii="Times" w:hAnsi="Times" w:cs="Arial"/>
          <w:sz w:val="21"/>
          <w:szCs w:val="21"/>
        </w:rPr>
      </w:pPr>
      <w:r w:rsidRPr="00A102A8">
        <w:rPr>
          <w:rFonts w:ascii="Times" w:hAnsi="Times" w:cs="Arial"/>
          <w:sz w:val="21"/>
          <w:szCs w:val="21"/>
        </w:rPr>
        <w:t>TTH</w:t>
      </w:r>
      <w:r w:rsidR="002D58CB" w:rsidRPr="00A102A8">
        <w:rPr>
          <w:rFonts w:ascii="Times" w:hAnsi="Times" w:cs="Arial"/>
          <w:sz w:val="21"/>
          <w:szCs w:val="21"/>
        </w:rPr>
        <w:t xml:space="preserve"> </w:t>
      </w:r>
      <w:r w:rsidR="00C020AE" w:rsidRPr="00A102A8">
        <w:rPr>
          <w:rFonts w:ascii="Times" w:hAnsi="Times" w:cs="Arial"/>
          <w:sz w:val="21"/>
          <w:szCs w:val="21"/>
        </w:rPr>
        <w:t xml:space="preserve">was excited to provide </w:t>
      </w:r>
      <w:r w:rsidR="006A3B8E" w:rsidRPr="0038076D">
        <w:rPr>
          <w:rFonts w:ascii="Times" w:hAnsi="Times" w:cs="Arial"/>
          <w:b/>
          <w:bCs/>
          <w:sz w:val="21"/>
          <w:szCs w:val="21"/>
        </w:rPr>
        <w:t>5</w:t>
      </w:r>
      <w:r w:rsidR="000D781A" w:rsidRPr="00A102A8">
        <w:rPr>
          <w:rFonts w:ascii="Times" w:hAnsi="Times" w:cs="Arial"/>
          <w:sz w:val="21"/>
          <w:szCs w:val="21"/>
        </w:rPr>
        <w:t xml:space="preserve"> </w:t>
      </w:r>
      <w:r w:rsidR="00C020AE" w:rsidRPr="00A102A8">
        <w:rPr>
          <w:rFonts w:ascii="Times" w:hAnsi="Times" w:cs="Arial"/>
          <w:sz w:val="21"/>
          <w:szCs w:val="21"/>
        </w:rPr>
        <w:t>in</w:t>
      </w:r>
      <w:r w:rsidR="008B4D54" w:rsidRPr="00A102A8">
        <w:rPr>
          <w:rFonts w:ascii="Times" w:hAnsi="Times" w:cs="Arial"/>
          <w:sz w:val="21"/>
          <w:szCs w:val="21"/>
        </w:rPr>
        <w:t>-</w:t>
      </w:r>
      <w:r w:rsidR="00C020AE" w:rsidRPr="00A102A8">
        <w:rPr>
          <w:rFonts w:ascii="Times" w:hAnsi="Times" w:cs="Arial"/>
          <w:sz w:val="21"/>
          <w:szCs w:val="21"/>
        </w:rPr>
        <w:t xml:space="preserve">person </w:t>
      </w:r>
      <w:r w:rsidR="00C412A3" w:rsidRPr="00A102A8">
        <w:rPr>
          <w:rFonts w:ascii="Times" w:hAnsi="Times" w:cs="Arial"/>
          <w:sz w:val="21"/>
          <w:szCs w:val="21"/>
        </w:rPr>
        <w:t>workshop</w:t>
      </w:r>
      <w:r w:rsidR="00C020AE" w:rsidRPr="00A102A8">
        <w:rPr>
          <w:rFonts w:ascii="Times" w:hAnsi="Times" w:cs="Arial"/>
          <w:sz w:val="21"/>
          <w:szCs w:val="21"/>
        </w:rPr>
        <w:t>s</w:t>
      </w:r>
      <w:r w:rsidR="00936FBC" w:rsidRPr="00A102A8">
        <w:rPr>
          <w:rFonts w:ascii="Times" w:hAnsi="Times" w:cs="Arial"/>
          <w:sz w:val="21"/>
          <w:szCs w:val="21"/>
        </w:rPr>
        <w:t xml:space="preserve"> at the Lawrence Public Library</w:t>
      </w:r>
      <w:r w:rsidR="000D781A" w:rsidRPr="00A102A8">
        <w:rPr>
          <w:rFonts w:ascii="Times" w:hAnsi="Times" w:cs="Arial"/>
          <w:sz w:val="21"/>
          <w:szCs w:val="21"/>
        </w:rPr>
        <w:t xml:space="preserve">, </w:t>
      </w:r>
      <w:r w:rsidR="00556409" w:rsidRPr="00A102A8">
        <w:rPr>
          <w:rFonts w:ascii="Times" w:hAnsi="Times" w:cs="Arial"/>
          <w:sz w:val="21"/>
          <w:szCs w:val="21"/>
        </w:rPr>
        <w:t xml:space="preserve">educating </w:t>
      </w:r>
      <w:r w:rsidR="00B62CD4" w:rsidRPr="00A102A8">
        <w:rPr>
          <w:rFonts w:ascii="Times" w:hAnsi="Times" w:cs="Arial"/>
          <w:b/>
          <w:bCs/>
          <w:sz w:val="21"/>
          <w:szCs w:val="21"/>
        </w:rPr>
        <w:t>67</w:t>
      </w:r>
      <w:r w:rsidR="00EE2150" w:rsidRPr="00A102A8">
        <w:rPr>
          <w:rFonts w:ascii="Times" w:hAnsi="Times" w:cs="Arial"/>
          <w:sz w:val="21"/>
          <w:szCs w:val="21"/>
        </w:rPr>
        <w:t xml:space="preserve"> potential buyers. </w:t>
      </w:r>
      <w:r w:rsidR="00B62CD4" w:rsidRPr="00A102A8">
        <w:rPr>
          <w:rFonts w:ascii="Times" w:hAnsi="Times" w:cs="Arial"/>
          <w:b/>
          <w:sz w:val="21"/>
          <w:szCs w:val="21"/>
        </w:rPr>
        <w:t>29</w:t>
      </w:r>
      <w:r w:rsidR="00A470A6" w:rsidRPr="00A102A8">
        <w:rPr>
          <w:rFonts w:ascii="Times" w:hAnsi="Times" w:cs="Arial"/>
          <w:sz w:val="21"/>
          <w:szCs w:val="21"/>
        </w:rPr>
        <w:t xml:space="preserve"> </w:t>
      </w:r>
      <w:r w:rsidR="000A29DA" w:rsidRPr="00A102A8">
        <w:rPr>
          <w:rFonts w:ascii="Times" w:hAnsi="Times" w:cs="Arial"/>
          <w:sz w:val="21"/>
          <w:szCs w:val="21"/>
        </w:rPr>
        <w:t>pre-qualifying sessions help</w:t>
      </w:r>
      <w:r w:rsidR="00E70AC9" w:rsidRPr="00A102A8">
        <w:rPr>
          <w:rFonts w:ascii="Times" w:hAnsi="Times" w:cs="Arial"/>
          <w:sz w:val="21"/>
          <w:szCs w:val="21"/>
        </w:rPr>
        <w:t>ed</w:t>
      </w:r>
      <w:r w:rsidR="00547C91" w:rsidRPr="00A102A8">
        <w:rPr>
          <w:rFonts w:ascii="Times" w:hAnsi="Times" w:cs="Arial"/>
          <w:sz w:val="21"/>
          <w:szCs w:val="21"/>
        </w:rPr>
        <w:t xml:space="preserve"> buyers </w:t>
      </w:r>
      <w:r w:rsidR="00913B77" w:rsidRPr="00A102A8">
        <w:rPr>
          <w:rFonts w:ascii="Times" w:hAnsi="Times" w:cs="Arial"/>
          <w:sz w:val="21"/>
          <w:szCs w:val="21"/>
        </w:rPr>
        <w:t xml:space="preserve">with </w:t>
      </w:r>
      <w:r w:rsidR="00432EEE" w:rsidRPr="00A102A8">
        <w:rPr>
          <w:rFonts w:ascii="Times" w:hAnsi="Times" w:cs="Arial"/>
          <w:sz w:val="21"/>
          <w:szCs w:val="21"/>
        </w:rPr>
        <w:t>LC</w:t>
      </w:r>
      <w:r w:rsidR="000A29DA" w:rsidRPr="00A102A8">
        <w:rPr>
          <w:rFonts w:ascii="Times" w:hAnsi="Times" w:cs="Arial"/>
          <w:sz w:val="21"/>
          <w:szCs w:val="21"/>
        </w:rPr>
        <w:t>HT financing</w:t>
      </w:r>
      <w:r w:rsidR="00EE2150" w:rsidRPr="00A102A8">
        <w:rPr>
          <w:rFonts w:ascii="Times" w:hAnsi="Times" w:cs="Arial"/>
          <w:sz w:val="21"/>
          <w:szCs w:val="21"/>
        </w:rPr>
        <w:t xml:space="preserve"> and credit counseling.</w:t>
      </w:r>
    </w:p>
    <w:p w14:paraId="699DF0BA" w14:textId="77777777" w:rsidR="00810DED" w:rsidRPr="00A102A8" w:rsidRDefault="00810DED" w:rsidP="00810DED">
      <w:pPr>
        <w:ind w:left="720"/>
        <w:rPr>
          <w:rFonts w:ascii="Times" w:hAnsi="Times" w:cs="Arial"/>
          <w:sz w:val="21"/>
          <w:szCs w:val="21"/>
        </w:rPr>
      </w:pPr>
    </w:p>
    <w:p w14:paraId="6B28F698" w14:textId="77777777" w:rsidR="00915605" w:rsidRPr="00A102A8" w:rsidRDefault="00097199" w:rsidP="00896963">
      <w:pPr>
        <w:numPr>
          <w:ilvl w:val="0"/>
          <w:numId w:val="1"/>
        </w:numPr>
        <w:rPr>
          <w:rFonts w:ascii="Times" w:hAnsi="Times" w:cs="Arial"/>
          <w:b/>
          <w:sz w:val="21"/>
          <w:szCs w:val="21"/>
        </w:rPr>
      </w:pPr>
      <w:r w:rsidRPr="00A102A8">
        <w:rPr>
          <w:rFonts w:ascii="Times" w:hAnsi="Times" w:cs="Arial"/>
          <w:b/>
          <w:bCs/>
          <w:sz w:val="21"/>
          <w:szCs w:val="21"/>
        </w:rPr>
        <w:t>Restoration House</w:t>
      </w:r>
      <w:r w:rsidR="00936FBC" w:rsidRPr="00A102A8">
        <w:rPr>
          <w:rFonts w:ascii="Times" w:hAnsi="Times" w:cs="Arial"/>
          <w:b/>
          <w:bCs/>
          <w:sz w:val="21"/>
          <w:szCs w:val="21"/>
        </w:rPr>
        <w:t xml:space="preserve"> </w:t>
      </w:r>
      <w:r w:rsidR="00465F3F" w:rsidRPr="00A102A8">
        <w:rPr>
          <w:rFonts w:ascii="Times" w:hAnsi="Times" w:cs="Arial"/>
          <w:sz w:val="21"/>
          <w:szCs w:val="21"/>
        </w:rPr>
        <w:t xml:space="preserve">and </w:t>
      </w:r>
      <w:r w:rsidRPr="00A102A8">
        <w:rPr>
          <w:rFonts w:ascii="Times" w:hAnsi="Times" w:cs="Arial"/>
          <w:b/>
          <w:bCs/>
          <w:sz w:val="21"/>
          <w:szCs w:val="21"/>
        </w:rPr>
        <w:t>6</w:t>
      </w:r>
      <w:r w:rsidR="002540D4" w:rsidRPr="00A102A8">
        <w:rPr>
          <w:rFonts w:ascii="Times" w:hAnsi="Times" w:cs="Arial"/>
          <w:b/>
          <w:bCs/>
          <w:sz w:val="21"/>
          <w:szCs w:val="21"/>
        </w:rPr>
        <w:t xml:space="preserve"> </w:t>
      </w:r>
      <w:r w:rsidR="00851238" w:rsidRPr="00A102A8">
        <w:rPr>
          <w:rFonts w:ascii="Times" w:hAnsi="Times" w:cs="Arial"/>
          <w:b/>
          <w:bCs/>
          <w:sz w:val="21"/>
          <w:szCs w:val="21"/>
        </w:rPr>
        <w:t>Maine</w:t>
      </w:r>
      <w:r w:rsidRPr="00A102A8">
        <w:rPr>
          <w:rFonts w:ascii="Times" w:hAnsi="Times" w:cs="Arial"/>
          <w:b/>
          <w:bCs/>
          <w:sz w:val="21"/>
          <w:szCs w:val="21"/>
        </w:rPr>
        <w:t xml:space="preserve"> homes</w:t>
      </w:r>
      <w:r w:rsidR="00465F3F" w:rsidRPr="00A102A8">
        <w:rPr>
          <w:rFonts w:ascii="Times" w:hAnsi="Times" w:cs="Arial"/>
          <w:sz w:val="21"/>
          <w:szCs w:val="21"/>
        </w:rPr>
        <w:t xml:space="preserve"> </w:t>
      </w:r>
      <w:r w:rsidRPr="00A102A8">
        <w:rPr>
          <w:rFonts w:ascii="Times" w:hAnsi="Times" w:cs="Arial"/>
          <w:sz w:val="21"/>
          <w:szCs w:val="21"/>
        </w:rPr>
        <w:t xml:space="preserve">provide </w:t>
      </w:r>
      <w:r w:rsidR="00AE12EA" w:rsidRPr="00A102A8">
        <w:rPr>
          <w:rFonts w:ascii="Times" w:hAnsi="Times" w:cs="Arial"/>
          <w:sz w:val="21"/>
          <w:szCs w:val="21"/>
        </w:rPr>
        <w:t xml:space="preserve">supportive </w:t>
      </w:r>
      <w:r w:rsidR="00106F3F" w:rsidRPr="00A102A8">
        <w:rPr>
          <w:rFonts w:ascii="Times" w:hAnsi="Times" w:cs="Arial"/>
          <w:sz w:val="21"/>
          <w:szCs w:val="21"/>
        </w:rPr>
        <w:t xml:space="preserve">and </w:t>
      </w:r>
      <w:r w:rsidR="00AE12EA" w:rsidRPr="00A102A8">
        <w:rPr>
          <w:rFonts w:ascii="Times" w:hAnsi="Times" w:cs="Arial"/>
          <w:sz w:val="21"/>
          <w:szCs w:val="21"/>
        </w:rPr>
        <w:t xml:space="preserve">transitional </w:t>
      </w:r>
      <w:r w:rsidRPr="00A102A8">
        <w:rPr>
          <w:rFonts w:ascii="Times" w:hAnsi="Times" w:cs="Arial"/>
          <w:sz w:val="21"/>
          <w:szCs w:val="21"/>
        </w:rPr>
        <w:t xml:space="preserve">housing </w:t>
      </w:r>
      <w:r w:rsidR="001C21B1" w:rsidRPr="00A102A8">
        <w:rPr>
          <w:rFonts w:ascii="Times" w:hAnsi="Times" w:cs="Arial"/>
          <w:sz w:val="21"/>
          <w:szCs w:val="21"/>
        </w:rPr>
        <w:t>with</w:t>
      </w:r>
      <w:r w:rsidRPr="00A102A8">
        <w:rPr>
          <w:rFonts w:ascii="Times" w:hAnsi="Times" w:cs="Arial"/>
          <w:sz w:val="21"/>
          <w:szCs w:val="21"/>
        </w:rPr>
        <w:t xml:space="preserve"> </w:t>
      </w:r>
      <w:r w:rsidR="00851238" w:rsidRPr="00A102A8">
        <w:rPr>
          <w:rFonts w:ascii="Times" w:hAnsi="Times" w:cs="Arial"/>
          <w:sz w:val="21"/>
          <w:szCs w:val="21"/>
        </w:rPr>
        <w:t>care coordination</w:t>
      </w:r>
      <w:r w:rsidRPr="00A102A8">
        <w:rPr>
          <w:rFonts w:ascii="Times" w:hAnsi="Times" w:cs="Arial"/>
          <w:sz w:val="21"/>
          <w:szCs w:val="21"/>
        </w:rPr>
        <w:t xml:space="preserve"> for survivors </w:t>
      </w:r>
      <w:r w:rsidR="00EE2150" w:rsidRPr="00A102A8">
        <w:rPr>
          <w:rFonts w:ascii="Times" w:hAnsi="Times" w:cs="Arial"/>
          <w:sz w:val="21"/>
          <w:szCs w:val="21"/>
        </w:rPr>
        <w:t xml:space="preserve">of domestic violence </w:t>
      </w:r>
      <w:r w:rsidR="00465F3F" w:rsidRPr="00A102A8">
        <w:rPr>
          <w:rFonts w:ascii="Times" w:hAnsi="Times" w:cs="Arial"/>
          <w:sz w:val="21"/>
          <w:szCs w:val="21"/>
        </w:rPr>
        <w:t xml:space="preserve">and </w:t>
      </w:r>
      <w:r w:rsidR="00936FBC" w:rsidRPr="00A102A8">
        <w:rPr>
          <w:rFonts w:ascii="Times" w:hAnsi="Times" w:cs="Arial"/>
          <w:sz w:val="21"/>
          <w:szCs w:val="21"/>
        </w:rPr>
        <w:t>their children</w:t>
      </w:r>
      <w:r w:rsidRPr="00A102A8">
        <w:rPr>
          <w:rFonts w:ascii="Times" w:hAnsi="Times" w:cs="Arial"/>
          <w:sz w:val="21"/>
          <w:szCs w:val="21"/>
        </w:rPr>
        <w:t xml:space="preserve">. </w:t>
      </w:r>
      <w:r w:rsidR="001C21B1" w:rsidRPr="00A102A8">
        <w:rPr>
          <w:rFonts w:ascii="Times" w:hAnsi="Times" w:cs="Arial"/>
          <w:sz w:val="21"/>
          <w:szCs w:val="21"/>
        </w:rPr>
        <w:t xml:space="preserve">This year, </w:t>
      </w:r>
      <w:r w:rsidRPr="00A102A8">
        <w:rPr>
          <w:rFonts w:ascii="Times" w:hAnsi="Times" w:cs="Arial"/>
          <w:sz w:val="21"/>
          <w:szCs w:val="21"/>
        </w:rPr>
        <w:t xml:space="preserve">TTH and Willow housed </w:t>
      </w:r>
      <w:r w:rsidR="0038076D">
        <w:rPr>
          <w:rFonts w:ascii="Times" w:hAnsi="Times" w:cs="Arial"/>
          <w:b/>
          <w:sz w:val="21"/>
          <w:szCs w:val="21"/>
        </w:rPr>
        <w:t>13 households including 24</w:t>
      </w:r>
      <w:r w:rsidR="00465F3F" w:rsidRPr="00A102A8">
        <w:rPr>
          <w:rFonts w:ascii="Times" w:hAnsi="Times" w:cs="Arial"/>
          <w:b/>
          <w:sz w:val="21"/>
          <w:szCs w:val="21"/>
        </w:rPr>
        <w:t xml:space="preserve"> </w:t>
      </w:r>
      <w:r w:rsidRPr="00A102A8">
        <w:rPr>
          <w:rFonts w:ascii="Times" w:hAnsi="Times" w:cs="Arial"/>
          <w:b/>
          <w:sz w:val="21"/>
          <w:szCs w:val="21"/>
        </w:rPr>
        <w:t>survivors</w:t>
      </w:r>
      <w:r w:rsidRPr="00A102A8">
        <w:rPr>
          <w:rFonts w:ascii="Times" w:hAnsi="Times" w:cs="Arial"/>
          <w:sz w:val="21"/>
          <w:szCs w:val="21"/>
        </w:rPr>
        <w:t>, ensuring they did not have to choose between violence and homelessness</w:t>
      </w:r>
      <w:r w:rsidR="0025154E" w:rsidRPr="00A102A8">
        <w:rPr>
          <w:rFonts w:ascii="Times" w:hAnsi="Times" w:cs="Arial"/>
          <w:sz w:val="21"/>
          <w:szCs w:val="21"/>
        </w:rPr>
        <w:t xml:space="preserve">. </w:t>
      </w:r>
    </w:p>
    <w:p w14:paraId="1D891C0F" w14:textId="77777777" w:rsidR="00915605" w:rsidRPr="00A102A8" w:rsidRDefault="00915605" w:rsidP="00915605">
      <w:pPr>
        <w:rPr>
          <w:rFonts w:ascii="Times" w:hAnsi="Times" w:cs="Arial"/>
          <w:b/>
          <w:sz w:val="21"/>
          <w:szCs w:val="21"/>
        </w:rPr>
      </w:pPr>
    </w:p>
    <w:p w14:paraId="30062213" w14:textId="77777777" w:rsidR="00DA5D1F" w:rsidRPr="00A102A8" w:rsidRDefault="00913B77" w:rsidP="00672EA1">
      <w:pPr>
        <w:numPr>
          <w:ilvl w:val="0"/>
          <w:numId w:val="1"/>
        </w:numPr>
        <w:rPr>
          <w:rFonts w:ascii="Times" w:hAnsi="Times" w:cs="Arial"/>
          <w:sz w:val="21"/>
          <w:szCs w:val="21"/>
        </w:rPr>
      </w:pPr>
      <w:r w:rsidRPr="00A102A8">
        <w:rPr>
          <w:rFonts w:ascii="Times" w:hAnsi="Times" w:cs="Arial"/>
          <w:sz w:val="21"/>
          <w:szCs w:val="21"/>
        </w:rPr>
        <w:t xml:space="preserve">TTH received </w:t>
      </w:r>
      <w:r w:rsidR="00627A8E" w:rsidRPr="00A102A8">
        <w:rPr>
          <w:rFonts w:ascii="Times" w:hAnsi="Times" w:cs="Arial"/>
          <w:sz w:val="21"/>
          <w:szCs w:val="21"/>
        </w:rPr>
        <w:t xml:space="preserve">over </w:t>
      </w:r>
      <w:r w:rsidR="00627A8E" w:rsidRPr="00092FD6">
        <w:rPr>
          <w:rFonts w:ascii="Times" w:hAnsi="Times" w:cs="Arial"/>
          <w:b/>
          <w:bCs/>
          <w:sz w:val="21"/>
          <w:szCs w:val="21"/>
        </w:rPr>
        <w:t>1 million</w:t>
      </w:r>
      <w:r w:rsidR="00627A8E" w:rsidRPr="00A102A8">
        <w:rPr>
          <w:rFonts w:ascii="Times" w:hAnsi="Times" w:cs="Arial"/>
          <w:sz w:val="21"/>
          <w:szCs w:val="21"/>
        </w:rPr>
        <w:t xml:space="preserve"> in </w:t>
      </w:r>
      <w:r w:rsidRPr="00A102A8">
        <w:rPr>
          <w:rFonts w:ascii="Times" w:hAnsi="Times" w:cs="Arial"/>
          <w:sz w:val="21"/>
          <w:szCs w:val="21"/>
        </w:rPr>
        <w:t xml:space="preserve">grants and donations from </w:t>
      </w:r>
      <w:r w:rsidR="00936FBC" w:rsidRPr="00A102A8">
        <w:rPr>
          <w:rFonts w:ascii="Times" w:hAnsi="Times" w:cs="Arial"/>
          <w:b/>
          <w:bCs/>
          <w:sz w:val="21"/>
          <w:szCs w:val="21"/>
        </w:rPr>
        <w:t>30</w:t>
      </w:r>
      <w:r w:rsidRPr="00A102A8">
        <w:rPr>
          <w:rFonts w:ascii="Times" w:hAnsi="Times" w:cs="Arial"/>
          <w:sz w:val="21"/>
          <w:szCs w:val="21"/>
        </w:rPr>
        <w:t xml:space="preserve"> different supporters in 20</w:t>
      </w:r>
      <w:r w:rsidR="007248B6" w:rsidRPr="00A102A8">
        <w:rPr>
          <w:rFonts w:ascii="Times" w:hAnsi="Times" w:cs="Arial"/>
          <w:sz w:val="21"/>
          <w:szCs w:val="21"/>
        </w:rPr>
        <w:t>2</w:t>
      </w:r>
      <w:r w:rsidR="009D590D" w:rsidRPr="00A102A8">
        <w:rPr>
          <w:rFonts w:ascii="Times" w:hAnsi="Times" w:cs="Arial"/>
          <w:sz w:val="21"/>
          <w:szCs w:val="21"/>
        </w:rPr>
        <w:t>3</w:t>
      </w:r>
      <w:r w:rsidR="00C020AE" w:rsidRPr="00A102A8">
        <w:rPr>
          <w:rFonts w:ascii="Times" w:hAnsi="Times" w:cs="Arial"/>
          <w:sz w:val="21"/>
          <w:szCs w:val="21"/>
        </w:rPr>
        <w:t xml:space="preserve"> and held a successful annual event tha</w:t>
      </w:r>
      <w:r w:rsidR="00936FBC" w:rsidRPr="00A102A8">
        <w:rPr>
          <w:rFonts w:ascii="Times" w:hAnsi="Times" w:cs="Arial"/>
          <w:sz w:val="21"/>
          <w:szCs w:val="21"/>
        </w:rPr>
        <w:t>t included a Corn Hole Tournament partnering with Free State Baggers.</w:t>
      </w:r>
      <w:r w:rsidR="00C020AE" w:rsidRPr="00A102A8">
        <w:rPr>
          <w:rFonts w:ascii="Times" w:hAnsi="Times" w:cs="Arial"/>
          <w:sz w:val="21"/>
          <w:szCs w:val="21"/>
        </w:rPr>
        <w:t xml:space="preserve"> </w:t>
      </w:r>
    </w:p>
    <w:p w14:paraId="7655F656" w14:textId="77777777" w:rsidR="00C020AE" w:rsidRPr="00A102A8" w:rsidRDefault="00C020AE" w:rsidP="00C020AE">
      <w:pPr>
        <w:rPr>
          <w:rFonts w:ascii="Times" w:hAnsi="Times" w:cs="Arial"/>
          <w:sz w:val="21"/>
          <w:szCs w:val="21"/>
        </w:rPr>
      </w:pPr>
    </w:p>
    <w:p w14:paraId="5AD82D5D" w14:textId="77777777" w:rsidR="007248B6" w:rsidRPr="00A102A8" w:rsidRDefault="007248B6" w:rsidP="00DA5D1F">
      <w:pPr>
        <w:numPr>
          <w:ilvl w:val="0"/>
          <w:numId w:val="1"/>
        </w:numPr>
        <w:rPr>
          <w:rFonts w:ascii="Times" w:hAnsi="Times" w:cs="Arial"/>
          <w:sz w:val="21"/>
          <w:szCs w:val="21"/>
        </w:rPr>
      </w:pPr>
      <w:r w:rsidRPr="00A102A8">
        <w:rPr>
          <w:rFonts w:ascii="Times" w:hAnsi="Times" w:cs="Arial"/>
          <w:sz w:val="21"/>
          <w:szCs w:val="21"/>
        </w:rPr>
        <w:t>TTH</w:t>
      </w:r>
      <w:r w:rsidR="00C133EF" w:rsidRPr="00A102A8">
        <w:rPr>
          <w:rFonts w:ascii="Times" w:hAnsi="Times" w:cs="Arial"/>
          <w:sz w:val="21"/>
          <w:szCs w:val="21"/>
        </w:rPr>
        <w:t xml:space="preserve"> started construction at 1718 Harper- A bedroom neighborhood with 1 remodeled home and 6 new construction homes all situated on 1 acre of land. Utilizing </w:t>
      </w:r>
      <w:r w:rsidR="00936FBC" w:rsidRPr="00A102A8">
        <w:rPr>
          <w:rFonts w:ascii="Times" w:hAnsi="Times" w:cs="Arial"/>
          <w:sz w:val="21"/>
          <w:szCs w:val="21"/>
        </w:rPr>
        <w:t>the affordable</w:t>
      </w:r>
      <w:r w:rsidR="00C133EF" w:rsidRPr="00A102A8">
        <w:rPr>
          <w:rFonts w:ascii="Times" w:hAnsi="Times" w:cs="Arial"/>
          <w:sz w:val="21"/>
          <w:szCs w:val="21"/>
        </w:rPr>
        <w:t xml:space="preserve"> density</w:t>
      </w:r>
      <w:r w:rsidR="00FD6C58" w:rsidRPr="00A102A8">
        <w:rPr>
          <w:rFonts w:ascii="Times" w:hAnsi="Times" w:cs="Arial"/>
          <w:sz w:val="21"/>
          <w:szCs w:val="21"/>
        </w:rPr>
        <w:t xml:space="preserve"> b</w:t>
      </w:r>
      <w:r w:rsidR="00936FBC" w:rsidRPr="00A102A8">
        <w:rPr>
          <w:rFonts w:ascii="Times" w:hAnsi="Times" w:cs="Arial"/>
          <w:sz w:val="21"/>
          <w:szCs w:val="21"/>
        </w:rPr>
        <w:t>onus ordinance</w:t>
      </w:r>
      <w:r w:rsidR="00C133EF" w:rsidRPr="00A102A8">
        <w:rPr>
          <w:rFonts w:ascii="Times" w:hAnsi="Times" w:cs="Arial"/>
          <w:sz w:val="21"/>
          <w:szCs w:val="21"/>
        </w:rPr>
        <w:t xml:space="preserve"> has allowed TTH to keep the purchase prices down for our buyers, even as we fight the rising cost of construction and increased interest rates.</w:t>
      </w:r>
      <w:r w:rsidR="00C020AE" w:rsidRPr="00A102A8">
        <w:rPr>
          <w:rFonts w:ascii="Times" w:hAnsi="Times" w:cs="Arial"/>
          <w:sz w:val="21"/>
          <w:szCs w:val="21"/>
        </w:rPr>
        <w:t xml:space="preserve"> All </w:t>
      </w:r>
      <w:r w:rsidR="00904B01" w:rsidRPr="00A102A8">
        <w:rPr>
          <w:rFonts w:ascii="Times" w:hAnsi="Times" w:cs="Arial"/>
          <w:sz w:val="21"/>
          <w:szCs w:val="21"/>
        </w:rPr>
        <w:t>new</w:t>
      </w:r>
      <w:r w:rsidR="00C020AE" w:rsidRPr="00A102A8">
        <w:rPr>
          <w:rFonts w:ascii="Times" w:hAnsi="Times" w:cs="Arial"/>
          <w:sz w:val="21"/>
          <w:szCs w:val="21"/>
        </w:rPr>
        <w:t xml:space="preserve"> construction h</w:t>
      </w:r>
      <w:r w:rsidR="000D781A" w:rsidRPr="00A102A8">
        <w:rPr>
          <w:rFonts w:ascii="Times" w:hAnsi="Times" w:cs="Arial"/>
          <w:sz w:val="21"/>
          <w:szCs w:val="21"/>
        </w:rPr>
        <w:t>as</w:t>
      </w:r>
      <w:r w:rsidR="006A3B8E" w:rsidRPr="00A102A8">
        <w:rPr>
          <w:rFonts w:ascii="Times" w:hAnsi="Times" w:cs="Arial"/>
          <w:sz w:val="21"/>
          <w:szCs w:val="21"/>
        </w:rPr>
        <w:t xml:space="preserve"> a</w:t>
      </w:r>
      <w:r w:rsidR="000D781A" w:rsidRPr="00A102A8">
        <w:rPr>
          <w:rFonts w:ascii="Times" w:hAnsi="Times" w:cs="Arial"/>
          <w:sz w:val="21"/>
          <w:szCs w:val="21"/>
        </w:rPr>
        <w:t xml:space="preserve"> focus on energy efficiency, </w:t>
      </w:r>
      <w:r w:rsidR="00C020AE" w:rsidRPr="00A102A8">
        <w:rPr>
          <w:rFonts w:ascii="Times" w:hAnsi="Times" w:cs="Arial"/>
          <w:sz w:val="21"/>
          <w:szCs w:val="21"/>
        </w:rPr>
        <w:t>includ</w:t>
      </w:r>
      <w:r w:rsidR="000D781A" w:rsidRPr="00A102A8">
        <w:rPr>
          <w:rFonts w:ascii="Times" w:hAnsi="Times" w:cs="Arial"/>
          <w:sz w:val="21"/>
          <w:szCs w:val="21"/>
        </w:rPr>
        <w:t>ing</w:t>
      </w:r>
      <w:r w:rsidR="00C020AE" w:rsidRPr="00A102A8">
        <w:rPr>
          <w:rFonts w:ascii="Times" w:hAnsi="Times" w:cs="Arial"/>
          <w:sz w:val="21"/>
          <w:szCs w:val="21"/>
        </w:rPr>
        <w:t xml:space="preserve"> solar panels to help reduce monthly utility costs.</w:t>
      </w:r>
      <w:r w:rsidR="00936FBC" w:rsidRPr="00A102A8">
        <w:rPr>
          <w:rFonts w:ascii="Times" w:hAnsi="Times" w:cs="Arial"/>
          <w:sz w:val="21"/>
          <w:szCs w:val="21"/>
        </w:rPr>
        <w:t xml:space="preserve"> 1718 Harper will provide 7 new units in trust, including the first to be added on 12.27.23!</w:t>
      </w:r>
      <w:r w:rsidR="00C020AE" w:rsidRPr="00A102A8">
        <w:rPr>
          <w:rFonts w:ascii="Times" w:hAnsi="Times" w:cs="Arial"/>
          <w:sz w:val="21"/>
          <w:szCs w:val="21"/>
        </w:rPr>
        <w:t xml:space="preserve"> </w:t>
      </w:r>
      <w:r w:rsidR="008118DA" w:rsidRPr="00A102A8">
        <w:rPr>
          <w:rFonts w:ascii="Times" w:hAnsi="Times" w:cs="Arial"/>
          <w:sz w:val="21"/>
          <w:szCs w:val="21"/>
        </w:rPr>
        <w:t xml:space="preserve"> </w:t>
      </w:r>
      <w:r w:rsidR="00896963" w:rsidRPr="00A102A8">
        <w:rPr>
          <w:rFonts w:ascii="Times" w:hAnsi="Times" w:cs="Arial"/>
          <w:sz w:val="21"/>
          <w:szCs w:val="21"/>
        </w:rPr>
        <w:br/>
      </w:r>
    </w:p>
    <w:p w14:paraId="325126D2" w14:textId="77777777" w:rsidR="00936FBC" w:rsidRPr="00A102A8" w:rsidRDefault="00826CD3" w:rsidP="00004AF7">
      <w:pPr>
        <w:numPr>
          <w:ilvl w:val="0"/>
          <w:numId w:val="1"/>
        </w:numPr>
        <w:rPr>
          <w:rFonts w:ascii="Times" w:hAnsi="Times" w:cs="Arial"/>
          <w:sz w:val="21"/>
          <w:szCs w:val="21"/>
        </w:rPr>
      </w:pPr>
      <w:r w:rsidRPr="00A102A8">
        <w:rPr>
          <w:rFonts w:ascii="Times" w:hAnsi="Times" w:cs="Arial"/>
          <w:sz w:val="21"/>
          <w:szCs w:val="21"/>
        </w:rPr>
        <w:t xml:space="preserve">TTH continues its commitment to energy efficiency by including </w:t>
      </w:r>
      <w:r w:rsidR="00004AF7" w:rsidRPr="00A102A8">
        <w:rPr>
          <w:rFonts w:ascii="Times" w:hAnsi="Times" w:cs="Arial"/>
          <w:sz w:val="21"/>
          <w:szCs w:val="21"/>
        </w:rPr>
        <w:t xml:space="preserve">solar panels on our next 6 two-bedroom </w:t>
      </w:r>
      <w:r w:rsidRPr="00A102A8">
        <w:rPr>
          <w:rFonts w:ascii="Times" w:hAnsi="Times" w:cs="Arial"/>
          <w:sz w:val="21"/>
          <w:szCs w:val="21"/>
        </w:rPr>
        <w:t>units</w:t>
      </w:r>
      <w:r w:rsidR="00004AF7" w:rsidRPr="00A102A8">
        <w:rPr>
          <w:rFonts w:ascii="Times" w:hAnsi="Times" w:cs="Arial"/>
          <w:sz w:val="21"/>
          <w:szCs w:val="21"/>
        </w:rPr>
        <w:t xml:space="preserve"> </w:t>
      </w:r>
      <w:r w:rsidRPr="00A102A8">
        <w:rPr>
          <w:rFonts w:ascii="Times" w:hAnsi="Times" w:cs="Arial"/>
          <w:sz w:val="21"/>
          <w:szCs w:val="21"/>
        </w:rPr>
        <w:t>at</w:t>
      </w:r>
      <w:r w:rsidR="00FD6C58" w:rsidRPr="00A102A8">
        <w:rPr>
          <w:rFonts w:ascii="Times" w:hAnsi="Times" w:cs="Arial"/>
          <w:sz w:val="21"/>
          <w:szCs w:val="21"/>
        </w:rPr>
        <w:t xml:space="preserve"> 1718 Harper</w:t>
      </w:r>
      <w:r w:rsidR="00004AF7" w:rsidRPr="00A102A8">
        <w:rPr>
          <w:rFonts w:ascii="Times" w:hAnsi="Times" w:cs="Arial"/>
          <w:sz w:val="21"/>
          <w:szCs w:val="21"/>
        </w:rPr>
        <w:t>.</w:t>
      </w:r>
      <w:r w:rsidR="00143F36" w:rsidRPr="00A102A8">
        <w:rPr>
          <w:rFonts w:ascii="Times" w:hAnsi="Times" w:cs="Arial"/>
          <w:sz w:val="21"/>
          <w:szCs w:val="21"/>
        </w:rPr>
        <w:t xml:space="preserve">  </w:t>
      </w:r>
      <w:r w:rsidRPr="00A102A8">
        <w:rPr>
          <w:rFonts w:ascii="Times" w:hAnsi="Times" w:cs="Arial"/>
          <w:sz w:val="21"/>
          <w:szCs w:val="21"/>
        </w:rPr>
        <w:t xml:space="preserve">With support from the Elizabeth Schultz Environmental Fund and the Douglas County Community Foundation, our first </w:t>
      </w:r>
      <w:r w:rsidR="00AC2844" w:rsidRPr="00A102A8">
        <w:rPr>
          <w:rFonts w:ascii="Times" w:hAnsi="Times" w:cs="Arial"/>
          <w:sz w:val="21"/>
          <w:szCs w:val="21"/>
        </w:rPr>
        <w:t xml:space="preserve">home at </w:t>
      </w:r>
      <w:r w:rsidRPr="00A102A8">
        <w:rPr>
          <w:rFonts w:ascii="Times" w:hAnsi="Times" w:cs="Arial"/>
          <w:sz w:val="21"/>
          <w:szCs w:val="21"/>
        </w:rPr>
        <w:t>Beatnik Court</w:t>
      </w:r>
      <w:r w:rsidR="00AC2844" w:rsidRPr="00A102A8">
        <w:rPr>
          <w:rFonts w:ascii="Times" w:hAnsi="Times" w:cs="Arial"/>
          <w:sz w:val="21"/>
          <w:szCs w:val="21"/>
        </w:rPr>
        <w:t xml:space="preserve"> to feature solar</w:t>
      </w:r>
      <w:r w:rsidRPr="00A102A8">
        <w:rPr>
          <w:rFonts w:ascii="Times" w:hAnsi="Times" w:cs="Arial"/>
          <w:sz w:val="21"/>
          <w:szCs w:val="21"/>
        </w:rPr>
        <w:t xml:space="preserve"> received a HERS score of 28! This is one of the most energy</w:t>
      </w:r>
      <w:r w:rsidR="00092FD6">
        <w:rPr>
          <w:rFonts w:ascii="Times" w:hAnsi="Times" w:cs="Arial"/>
          <w:sz w:val="21"/>
          <w:szCs w:val="21"/>
        </w:rPr>
        <w:t>-</w:t>
      </w:r>
      <w:r w:rsidRPr="00A102A8">
        <w:rPr>
          <w:rFonts w:ascii="Times" w:hAnsi="Times" w:cs="Arial"/>
          <w:sz w:val="21"/>
          <w:szCs w:val="21"/>
        </w:rPr>
        <w:t xml:space="preserve">efficient scores issued to a new construction home in the City of Lawrence to date! </w:t>
      </w:r>
      <w:r w:rsidR="00004AF7" w:rsidRPr="00A102A8">
        <w:rPr>
          <w:rFonts w:ascii="Times" w:hAnsi="Times" w:cs="Arial"/>
          <w:sz w:val="21"/>
          <w:szCs w:val="21"/>
        </w:rPr>
        <w:t>Beatnik homes</w:t>
      </w:r>
      <w:r w:rsidR="00FC541D" w:rsidRPr="00A102A8">
        <w:rPr>
          <w:rFonts w:ascii="Times" w:hAnsi="Times" w:cs="Arial"/>
          <w:sz w:val="21"/>
          <w:szCs w:val="21"/>
        </w:rPr>
        <w:softHyphen/>
      </w:r>
      <w:r w:rsidR="00FC541D" w:rsidRPr="00A102A8">
        <w:rPr>
          <w:rFonts w:ascii="Times" w:hAnsi="Times" w:cs="Arial"/>
          <w:sz w:val="21"/>
          <w:szCs w:val="21"/>
        </w:rPr>
        <w:softHyphen/>
        <w:t xml:space="preserve"> </w:t>
      </w:r>
      <w:r w:rsidRPr="00A102A8">
        <w:rPr>
          <w:rFonts w:ascii="Times" w:hAnsi="Times" w:cs="Arial"/>
          <w:sz w:val="21"/>
          <w:szCs w:val="21"/>
        </w:rPr>
        <w:t xml:space="preserve">featuring solar </w:t>
      </w:r>
      <w:r w:rsidR="00004AF7" w:rsidRPr="00A102A8">
        <w:rPr>
          <w:rFonts w:ascii="Times" w:hAnsi="Times" w:cs="Arial"/>
          <w:sz w:val="21"/>
          <w:szCs w:val="21"/>
        </w:rPr>
        <w:t>are</w:t>
      </w:r>
      <w:r w:rsidR="00FC541D" w:rsidRPr="00A102A8">
        <w:rPr>
          <w:rFonts w:ascii="Times" w:hAnsi="Times" w:cs="Arial"/>
          <w:sz w:val="21"/>
          <w:szCs w:val="21"/>
        </w:rPr>
        <w:t xml:space="preserve"> estimated to </w:t>
      </w:r>
      <w:r w:rsidR="00AC2844" w:rsidRPr="00A102A8">
        <w:rPr>
          <w:rFonts w:ascii="Times" w:hAnsi="Times" w:cs="Arial"/>
          <w:sz w:val="21"/>
          <w:szCs w:val="21"/>
        </w:rPr>
        <w:t>yield</w:t>
      </w:r>
      <w:r w:rsidRPr="00A102A8">
        <w:rPr>
          <w:rFonts w:ascii="Times" w:hAnsi="Times" w:cs="Arial"/>
          <w:sz w:val="21"/>
          <w:szCs w:val="21"/>
        </w:rPr>
        <w:t xml:space="preserve"> a</w:t>
      </w:r>
      <w:r w:rsidR="00FC541D" w:rsidRPr="00A102A8">
        <w:rPr>
          <w:rFonts w:ascii="Times" w:hAnsi="Times" w:cs="Arial"/>
          <w:sz w:val="21"/>
          <w:szCs w:val="21"/>
        </w:rPr>
        <w:t xml:space="preserve"> total </w:t>
      </w:r>
      <w:r w:rsidR="00FC541D" w:rsidRPr="00A102A8">
        <w:rPr>
          <w:rFonts w:ascii="Times" w:hAnsi="Times" w:cs="Arial"/>
          <w:b/>
          <w:bCs/>
          <w:sz w:val="21"/>
          <w:szCs w:val="21"/>
        </w:rPr>
        <w:t xml:space="preserve">annual energy cost of </w:t>
      </w:r>
      <w:r w:rsidR="00092FD6">
        <w:rPr>
          <w:rFonts w:ascii="Times" w:hAnsi="Times" w:cs="Arial"/>
          <w:b/>
          <w:bCs/>
          <w:sz w:val="21"/>
          <w:szCs w:val="21"/>
        </w:rPr>
        <w:t xml:space="preserve">less than </w:t>
      </w:r>
      <w:r w:rsidR="00FC541D" w:rsidRPr="00A102A8">
        <w:rPr>
          <w:rFonts w:ascii="Times" w:hAnsi="Times" w:cs="Arial"/>
          <w:b/>
          <w:bCs/>
          <w:sz w:val="21"/>
          <w:szCs w:val="21"/>
        </w:rPr>
        <w:t>$</w:t>
      </w:r>
      <w:r w:rsidR="00004AF7" w:rsidRPr="00A102A8">
        <w:rPr>
          <w:rFonts w:ascii="Times" w:hAnsi="Times" w:cs="Arial"/>
          <w:b/>
          <w:bCs/>
          <w:sz w:val="21"/>
          <w:szCs w:val="21"/>
        </w:rPr>
        <w:t>500</w:t>
      </w:r>
      <w:r w:rsidR="009A7085" w:rsidRPr="00A102A8">
        <w:rPr>
          <w:rFonts w:ascii="Times" w:hAnsi="Times" w:cs="Arial"/>
          <w:sz w:val="21"/>
          <w:szCs w:val="21"/>
        </w:rPr>
        <w:t>. This means monthly housing costs (</w:t>
      </w:r>
      <w:r w:rsidR="001C21B1" w:rsidRPr="00A102A8">
        <w:rPr>
          <w:rFonts w:ascii="Times" w:hAnsi="Times" w:cs="Arial"/>
          <w:sz w:val="21"/>
          <w:szCs w:val="21"/>
        </w:rPr>
        <w:t>m</w:t>
      </w:r>
      <w:r w:rsidR="009A7085" w:rsidRPr="00A102A8">
        <w:rPr>
          <w:rFonts w:ascii="Times" w:hAnsi="Times" w:cs="Arial"/>
          <w:sz w:val="21"/>
          <w:szCs w:val="21"/>
        </w:rPr>
        <w:t xml:space="preserve">ortgage, insurance, taxes, and utilities) are </w:t>
      </w:r>
      <w:r w:rsidR="00627A8E" w:rsidRPr="00A102A8">
        <w:rPr>
          <w:rFonts w:ascii="Times" w:hAnsi="Times" w:cs="Arial"/>
          <w:sz w:val="21"/>
          <w:szCs w:val="21"/>
        </w:rPr>
        <w:t xml:space="preserve">equal </w:t>
      </w:r>
      <w:r w:rsidRPr="00A102A8">
        <w:rPr>
          <w:rFonts w:ascii="Times" w:hAnsi="Times" w:cs="Arial"/>
          <w:sz w:val="21"/>
          <w:szCs w:val="21"/>
        </w:rPr>
        <w:t xml:space="preserve">to </w:t>
      </w:r>
      <w:r w:rsidR="00627A8E" w:rsidRPr="00A102A8">
        <w:rPr>
          <w:rFonts w:ascii="Times" w:hAnsi="Times" w:cs="Arial"/>
          <w:sz w:val="21"/>
          <w:szCs w:val="21"/>
        </w:rPr>
        <w:t>or</w:t>
      </w:r>
      <w:r w:rsidR="009A7085" w:rsidRPr="00A102A8">
        <w:rPr>
          <w:rFonts w:ascii="Times" w:hAnsi="Times" w:cs="Arial"/>
          <w:sz w:val="21"/>
          <w:szCs w:val="21"/>
        </w:rPr>
        <w:t xml:space="preserve"> less than the Lawrence Fair Market Rent for a 2-bedroom apartment—</w:t>
      </w:r>
      <w:r w:rsidR="009A7085" w:rsidRPr="00A102A8">
        <w:rPr>
          <w:rFonts w:ascii="Times" w:hAnsi="Times" w:cs="Arial"/>
          <w:b/>
          <w:bCs/>
          <w:sz w:val="21"/>
          <w:szCs w:val="21"/>
        </w:rPr>
        <w:t>Truly Transformational</w:t>
      </w:r>
      <w:r w:rsidR="005478B3" w:rsidRPr="00A102A8">
        <w:rPr>
          <w:rFonts w:ascii="Times" w:hAnsi="Times" w:cs="Arial"/>
          <w:b/>
          <w:bCs/>
          <w:sz w:val="21"/>
          <w:szCs w:val="21"/>
        </w:rPr>
        <w:t>!</w:t>
      </w:r>
      <w:r w:rsidR="00936FBC" w:rsidRPr="00A102A8">
        <w:rPr>
          <w:rFonts w:ascii="Times" w:hAnsi="Times" w:cs="Arial"/>
          <w:b/>
          <w:bCs/>
          <w:sz w:val="21"/>
          <w:szCs w:val="21"/>
        </w:rPr>
        <w:br/>
      </w:r>
    </w:p>
    <w:p w14:paraId="6E4B1E8D" w14:textId="77777777" w:rsidR="00A102A8" w:rsidRDefault="00936FBC" w:rsidP="00004AF7">
      <w:pPr>
        <w:numPr>
          <w:ilvl w:val="0"/>
          <w:numId w:val="1"/>
        </w:numPr>
        <w:rPr>
          <w:rFonts w:ascii="Times" w:hAnsi="Times" w:cs="Arial"/>
          <w:sz w:val="21"/>
          <w:szCs w:val="21"/>
        </w:rPr>
      </w:pPr>
      <w:r w:rsidRPr="00A102A8">
        <w:rPr>
          <w:rFonts w:ascii="Times" w:hAnsi="Times" w:cs="Arial"/>
          <w:sz w:val="21"/>
          <w:szCs w:val="21"/>
        </w:rPr>
        <w:t>TTH started new partnerships in 2023 to increase our capacity to build new units. These partnerships include</w:t>
      </w:r>
      <w:r w:rsidR="00A102A8">
        <w:rPr>
          <w:rFonts w:ascii="Times" w:hAnsi="Times" w:cs="Arial"/>
          <w:sz w:val="21"/>
          <w:szCs w:val="21"/>
        </w:rPr>
        <w:t>:</w:t>
      </w:r>
      <w:r w:rsidR="00A102A8">
        <w:rPr>
          <w:rFonts w:ascii="Times" w:hAnsi="Times" w:cs="Arial"/>
          <w:sz w:val="21"/>
          <w:szCs w:val="21"/>
        </w:rPr>
        <w:br/>
      </w:r>
    </w:p>
    <w:p w14:paraId="52E00660" w14:textId="77777777" w:rsidR="00A102A8" w:rsidRDefault="00936FBC" w:rsidP="00A102A8">
      <w:pPr>
        <w:numPr>
          <w:ilvl w:val="0"/>
          <w:numId w:val="3"/>
        </w:numPr>
        <w:rPr>
          <w:rFonts w:ascii="Times" w:hAnsi="Times" w:cs="Arial"/>
          <w:sz w:val="21"/>
          <w:szCs w:val="21"/>
        </w:rPr>
      </w:pPr>
      <w:r w:rsidRPr="00A102A8">
        <w:rPr>
          <w:rFonts w:ascii="Times" w:hAnsi="Times" w:cs="Arial"/>
          <w:sz w:val="21"/>
          <w:szCs w:val="21"/>
        </w:rPr>
        <w:t xml:space="preserve"> a building program with Peaslee Technical Institute, where trade school students get practical building experience while creating small units at affordable prices. </w:t>
      </w:r>
    </w:p>
    <w:p w14:paraId="77617427" w14:textId="77777777" w:rsidR="00A102A8" w:rsidRDefault="00936FBC" w:rsidP="00A102A8">
      <w:pPr>
        <w:numPr>
          <w:ilvl w:val="0"/>
          <w:numId w:val="3"/>
        </w:numPr>
        <w:rPr>
          <w:rFonts w:ascii="Times" w:hAnsi="Times" w:cs="Arial"/>
          <w:sz w:val="21"/>
          <w:szCs w:val="21"/>
        </w:rPr>
      </w:pPr>
      <w:r w:rsidRPr="00A102A8">
        <w:rPr>
          <w:rFonts w:ascii="Times" w:hAnsi="Times" w:cs="Arial"/>
          <w:sz w:val="21"/>
          <w:szCs w:val="21"/>
        </w:rPr>
        <w:t xml:space="preserve">Similarly, a partnership with </w:t>
      </w:r>
      <w:proofErr w:type="spellStart"/>
      <w:r w:rsidRPr="00A102A8">
        <w:rPr>
          <w:rFonts w:ascii="Times" w:hAnsi="Times" w:cs="Arial"/>
          <w:sz w:val="21"/>
          <w:szCs w:val="21"/>
        </w:rPr>
        <w:t>Dirtworks</w:t>
      </w:r>
      <w:proofErr w:type="spellEnd"/>
      <w:r w:rsidRPr="00A102A8">
        <w:rPr>
          <w:rFonts w:ascii="Times" w:hAnsi="Times" w:cs="Arial"/>
          <w:sz w:val="21"/>
          <w:szCs w:val="21"/>
        </w:rPr>
        <w:t xml:space="preserve"> Studio, a KU Architecture design-build studio, is allowing us to experiment with different</w:t>
      </w:r>
      <w:r w:rsidR="00A102A8" w:rsidRPr="00A102A8">
        <w:rPr>
          <w:rFonts w:ascii="Times" w:hAnsi="Times" w:cs="Arial"/>
          <w:sz w:val="21"/>
          <w:szCs w:val="21"/>
        </w:rPr>
        <w:t xml:space="preserve"> building</w:t>
      </w:r>
      <w:r w:rsidRPr="00A102A8">
        <w:rPr>
          <w:rFonts w:ascii="Times" w:hAnsi="Times" w:cs="Arial"/>
          <w:sz w:val="21"/>
          <w:szCs w:val="21"/>
        </w:rPr>
        <w:t xml:space="preserve"> materials </w:t>
      </w:r>
      <w:r w:rsidR="00A102A8" w:rsidRPr="00A102A8">
        <w:rPr>
          <w:rFonts w:ascii="Times" w:hAnsi="Times" w:cs="Arial"/>
          <w:sz w:val="21"/>
          <w:szCs w:val="21"/>
        </w:rPr>
        <w:t xml:space="preserve">while keeping costs affordable due to architecture student labor and donations from material sponsors. This is a win-win for teaching the next generation of architects about affordable design and creating affordable supply. </w:t>
      </w:r>
    </w:p>
    <w:p w14:paraId="70B1EFDB" w14:textId="77777777" w:rsidR="00A102A8" w:rsidRDefault="00A102A8" w:rsidP="00A102A8">
      <w:pPr>
        <w:numPr>
          <w:ilvl w:val="0"/>
          <w:numId w:val="3"/>
        </w:numPr>
        <w:rPr>
          <w:rFonts w:ascii="Times" w:hAnsi="Times" w:cs="Arial"/>
          <w:sz w:val="21"/>
          <w:szCs w:val="21"/>
        </w:rPr>
      </w:pPr>
      <w:r w:rsidRPr="00A102A8">
        <w:rPr>
          <w:rFonts w:ascii="Times" w:hAnsi="Times" w:cs="Arial"/>
          <w:sz w:val="21"/>
          <w:szCs w:val="21"/>
        </w:rPr>
        <w:t>Finally, the Limestone Elementary School’s 1</w:t>
      </w:r>
      <w:r w:rsidRPr="00A102A8">
        <w:rPr>
          <w:rFonts w:ascii="Times" w:hAnsi="Times" w:cs="Arial"/>
          <w:sz w:val="21"/>
          <w:szCs w:val="21"/>
          <w:vertAlign w:val="superscript"/>
        </w:rPr>
        <w:t>st</w:t>
      </w:r>
      <w:r w:rsidRPr="00A102A8">
        <w:rPr>
          <w:rFonts w:ascii="Times" w:hAnsi="Times" w:cs="Arial"/>
          <w:sz w:val="21"/>
          <w:szCs w:val="21"/>
        </w:rPr>
        <w:t xml:space="preserve"> and 2</w:t>
      </w:r>
      <w:r w:rsidRPr="00A102A8">
        <w:rPr>
          <w:rFonts w:ascii="Times" w:hAnsi="Times" w:cs="Arial"/>
          <w:sz w:val="21"/>
          <w:szCs w:val="21"/>
          <w:vertAlign w:val="superscript"/>
        </w:rPr>
        <w:t>nd</w:t>
      </w:r>
      <w:r w:rsidRPr="00A102A8">
        <w:rPr>
          <w:rFonts w:ascii="Times" w:hAnsi="Times" w:cs="Arial"/>
          <w:sz w:val="21"/>
          <w:szCs w:val="21"/>
        </w:rPr>
        <w:t xml:space="preserve"> graders wanted to explore the problem of housing supply for those experiencing houselessness. They worked with architects from </w:t>
      </w:r>
      <w:proofErr w:type="spellStart"/>
      <w:r w:rsidRPr="00A102A8">
        <w:rPr>
          <w:rFonts w:ascii="Times" w:hAnsi="Times" w:cs="Arial"/>
          <w:sz w:val="21"/>
          <w:szCs w:val="21"/>
        </w:rPr>
        <w:t>Multistudio</w:t>
      </w:r>
      <w:proofErr w:type="spellEnd"/>
      <w:r w:rsidRPr="00A102A8">
        <w:rPr>
          <w:rFonts w:ascii="Times" w:hAnsi="Times" w:cs="Arial"/>
          <w:sz w:val="21"/>
          <w:szCs w:val="21"/>
        </w:rPr>
        <w:t xml:space="preserve"> to design some simple units that TTH will build. One of these is for one of their teachers who is eligible</w:t>
      </w:r>
      <w:r>
        <w:rPr>
          <w:rFonts w:ascii="Times" w:hAnsi="Times" w:cs="Arial"/>
          <w:sz w:val="21"/>
          <w:szCs w:val="21"/>
        </w:rPr>
        <w:t xml:space="preserve"> and on the wait</w:t>
      </w:r>
      <w:r w:rsidR="002C6E95">
        <w:rPr>
          <w:rFonts w:ascii="Times" w:hAnsi="Times" w:cs="Arial"/>
          <w:sz w:val="21"/>
          <w:szCs w:val="21"/>
        </w:rPr>
        <w:t>ing</w:t>
      </w:r>
      <w:r>
        <w:rPr>
          <w:rFonts w:ascii="Times" w:hAnsi="Times" w:cs="Arial"/>
          <w:sz w:val="21"/>
          <w:szCs w:val="21"/>
        </w:rPr>
        <w:t xml:space="preserve"> list</w:t>
      </w:r>
      <w:r w:rsidRPr="00A102A8">
        <w:rPr>
          <w:rFonts w:ascii="Times" w:hAnsi="Times" w:cs="Arial"/>
          <w:sz w:val="21"/>
          <w:szCs w:val="21"/>
        </w:rPr>
        <w:t xml:space="preserve"> for our homeowner</w:t>
      </w:r>
      <w:r>
        <w:rPr>
          <w:rFonts w:ascii="Times" w:hAnsi="Times" w:cs="Arial"/>
          <w:sz w:val="21"/>
          <w:szCs w:val="21"/>
        </w:rPr>
        <w:t>ship</w:t>
      </w:r>
      <w:r w:rsidRPr="00A102A8">
        <w:rPr>
          <w:rFonts w:ascii="Times" w:hAnsi="Times" w:cs="Arial"/>
          <w:sz w:val="21"/>
          <w:szCs w:val="21"/>
        </w:rPr>
        <w:t xml:space="preserve"> program. This partnership is getting national attention and helping us remind people about the need for workforce housing for our teachers and social workers, as well as those who are experiencing houselessness.</w:t>
      </w:r>
      <w:r>
        <w:rPr>
          <w:rFonts w:ascii="Times" w:hAnsi="Times" w:cs="Arial"/>
          <w:sz w:val="21"/>
          <w:szCs w:val="21"/>
        </w:rPr>
        <w:t xml:space="preserve"> The need is great, and TTH is expanding its capacity to meet the need in </w:t>
      </w:r>
      <w:r w:rsidR="002C6E95" w:rsidRPr="002C6E95">
        <w:rPr>
          <w:rFonts w:ascii="Times" w:hAnsi="Times" w:cs="Arial"/>
          <w:b/>
          <w:bCs/>
          <w:sz w:val="21"/>
          <w:szCs w:val="21"/>
        </w:rPr>
        <w:t>3</w:t>
      </w:r>
      <w:r w:rsidR="002C6E95">
        <w:rPr>
          <w:rFonts w:ascii="Times" w:hAnsi="Times" w:cs="Arial"/>
          <w:sz w:val="21"/>
          <w:szCs w:val="21"/>
        </w:rPr>
        <w:t xml:space="preserve"> </w:t>
      </w:r>
      <w:r>
        <w:rPr>
          <w:rFonts w:ascii="Times" w:hAnsi="Times" w:cs="Arial"/>
          <w:sz w:val="21"/>
          <w:szCs w:val="21"/>
        </w:rPr>
        <w:t>creative ways!</w:t>
      </w:r>
    </w:p>
    <w:p w14:paraId="754B8FC7" w14:textId="77777777" w:rsidR="00A102A8" w:rsidRDefault="00A102A8" w:rsidP="00A102A8">
      <w:pPr>
        <w:ind w:left="1080"/>
        <w:rPr>
          <w:rFonts w:ascii="Times" w:hAnsi="Times" w:cs="Arial"/>
          <w:sz w:val="21"/>
          <w:szCs w:val="21"/>
        </w:rPr>
      </w:pPr>
    </w:p>
    <w:p w14:paraId="6ED7C2CC" w14:textId="38A84BA9" w:rsidR="002C6E95" w:rsidRDefault="000E6E04" w:rsidP="002C6E95">
      <w:pPr>
        <w:ind w:left="1080"/>
        <w:jc w:val="center"/>
        <w:rPr>
          <w:rFonts w:ascii="Times" w:hAnsi="Times" w:cs="Arial"/>
          <w:sz w:val="21"/>
          <w:szCs w:val="21"/>
        </w:rPr>
      </w:pPr>
      <w:r>
        <w:rPr>
          <w:rFonts w:ascii="Times" w:hAnsi="Times" w:cs="Arial"/>
          <w:noProof/>
          <w:color w:val="000000"/>
          <w:sz w:val="21"/>
          <w:szCs w:val="21"/>
        </w:rPr>
        <w:drawing>
          <wp:inline distT="0" distB="0" distL="0" distR="0" wp14:anchorId="159C3DA7" wp14:editId="6CFD5E7F">
            <wp:extent cx="2402840" cy="1667510"/>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2840" cy="1667510"/>
                    </a:xfrm>
                    <a:prstGeom prst="rect">
                      <a:avLst/>
                    </a:prstGeom>
                    <a:noFill/>
                    <a:ln>
                      <a:noFill/>
                    </a:ln>
                  </pic:spPr>
                </pic:pic>
              </a:graphicData>
            </a:graphic>
          </wp:inline>
        </w:drawing>
      </w:r>
      <w:r w:rsidR="002C6E95">
        <w:rPr>
          <w:rFonts w:ascii="Times" w:hAnsi="Times" w:cs="Arial"/>
          <w:color w:val="000000"/>
          <w:sz w:val="21"/>
          <w:szCs w:val="21"/>
        </w:rPr>
        <w:t xml:space="preserve">   </w:t>
      </w:r>
      <w:r>
        <w:rPr>
          <w:rFonts w:ascii="Times" w:hAnsi="Times" w:cs="Arial"/>
          <w:noProof/>
          <w:sz w:val="21"/>
          <w:szCs w:val="21"/>
        </w:rPr>
        <w:drawing>
          <wp:inline distT="0" distB="0" distL="0" distR="0" wp14:anchorId="690306FA" wp14:editId="342F91C4">
            <wp:extent cx="2429510" cy="1676400"/>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9510" cy="1676400"/>
                    </a:xfrm>
                    <a:prstGeom prst="rect">
                      <a:avLst/>
                    </a:prstGeom>
                    <a:noFill/>
                    <a:ln>
                      <a:noFill/>
                    </a:ln>
                  </pic:spPr>
                </pic:pic>
              </a:graphicData>
            </a:graphic>
          </wp:inline>
        </w:drawing>
      </w:r>
      <w:r w:rsidR="002C6E95">
        <w:rPr>
          <w:rFonts w:ascii="Times" w:hAnsi="Times" w:cs="Arial"/>
          <w:sz w:val="21"/>
          <w:szCs w:val="21"/>
        </w:rPr>
        <w:t xml:space="preserve">  </w:t>
      </w:r>
      <w:r w:rsidR="00936FBC" w:rsidRPr="00A102A8">
        <w:rPr>
          <w:rFonts w:ascii="Times" w:hAnsi="Times" w:cs="Arial"/>
          <w:sz w:val="21"/>
          <w:szCs w:val="21"/>
        </w:rPr>
        <w:t xml:space="preserve"> </w:t>
      </w:r>
      <w:r w:rsidR="002C6E95">
        <w:rPr>
          <w:rFonts w:ascii="Times" w:hAnsi="Times" w:cs="Arial"/>
          <w:sz w:val="21"/>
          <w:szCs w:val="21"/>
        </w:rPr>
        <w:br/>
      </w:r>
      <w:r w:rsidR="002C6E95">
        <w:rPr>
          <w:rFonts w:ascii="Times" w:hAnsi="Times" w:cs="Arial"/>
          <w:sz w:val="21"/>
          <w:szCs w:val="21"/>
        </w:rPr>
        <w:br/>
      </w:r>
      <w:r>
        <w:rPr>
          <w:rFonts w:ascii="Times" w:hAnsi="Times" w:cs="Arial"/>
          <w:noProof/>
          <w:sz w:val="21"/>
          <w:szCs w:val="21"/>
        </w:rPr>
        <w:drawing>
          <wp:inline distT="0" distB="0" distL="0" distR="0" wp14:anchorId="2B6B56F5" wp14:editId="6EA0FF32">
            <wp:extent cx="1803400" cy="2717800"/>
            <wp:effectExtent l="0" t="0" r="0" b="0"/>
            <wp:docPr id="1934450782" name="Picture 7" descr="A house with a tree and a person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0782" name="Picture 7" descr="A house with a tree and a person standing outsid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rot="16200000">
                      <a:off x="0" y="0"/>
                      <a:ext cx="1803400" cy="2717800"/>
                    </a:xfrm>
                    <a:prstGeom prst="rect">
                      <a:avLst/>
                    </a:prstGeom>
                  </pic:spPr>
                </pic:pic>
              </a:graphicData>
            </a:graphic>
          </wp:inline>
        </w:drawing>
      </w:r>
    </w:p>
    <w:p w14:paraId="6658EF8A" w14:textId="77777777" w:rsidR="002A732C" w:rsidRPr="002C6E95" w:rsidRDefault="002C6E95" w:rsidP="002C6E95">
      <w:pPr>
        <w:ind w:left="1080"/>
        <w:jc w:val="center"/>
        <w:rPr>
          <w:rFonts w:ascii="Times" w:hAnsi="Times" w:cs="Arial"/>
          <w:sz w:val="22"/>
          <w:szCs w:val="22"/>
        </w:rPr>
      </w:pPr>
      <w:r>
        <w:rPr>
          <w:rFonts w:ascii="Times" w:hAnsi="Times" w:cs="Arial"/>
          <w:sz w:val="21"/>
          <w:szCs w:val="21"/>
        </w:rPr>
        <w:br/>
      </w:r>
      <w:r w:rsidR="0005591A" w:rsidRPr="002C6E95">
        <w:rPr>
          <w:sz w:val="28"/>
          <w:szCs w:val="28"/>
        </w:rPr>
        <w:t>Stay informed and check out our website at</w:t>
      </w:r>
      <w:r w:rsidRPr="002C6E95">
        <w:rPr>
          <w:rFonts w:ascii="Times" w:hAnsi="Times" w:cs="Arial"/>
          <w:sz w:val="22"/>
          <w:szCs w:val="22"/>
        </w:rPr>
        <w:t xml:space="preserve"> </w:t>
      </w:r>
      <w:hyperlink r:id="rId13" w:history="1">
        <w:r w:rsidRPr="002C6E95">
          <w:rPr>
            <w:rStyle w:val="Hyperlink"/>
            <w:rFonts w:ascii="Times" w:hAnsi="Times" w:cs="Arial"/>
            <w:b/>
            <w:sz w:val="28"/>
            <w:szCs w:val="28"/>
          </w:rPr>
          <w:t>www.tenants-to-homeowners.org</w:t>
        </w:r>
      </w:hyperlink>
      <w:r w:rsidR="0005591A" w:rsidRPr="002C6E95">
        <w:rPr>
          <w:sz w:val="28"/>
          <w:szCs w:val="28"/>
        </w:rPr>
        <w:br/>
        <w:t>or our Facebook page—Tenants to Homeowners, Inc.</w:t>
      </w:r>
    </w:p>
    <w:sectPr w:rsidR="002A732C" w:rsidRPr="002C6E95" w:rsidSect="007E1A10">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6E71E" w14:textId="77777777" w:rsidR="007E1A10" w:rsidRDefault="007E1A10" w:rsidP="00AB0BF5">
      <w:r>
        <w:separator/>
      </w:r>
    </w:p>
  </w:endnote>
  <w:endnote w:type="continuationSeparator" w:id="0">
    <w:p w14:paraId="6D8287B0" w14:textId="77777777" w:rsidR="007E1A10" w:rsidRDefault="007E1A10" w:rsidP="00AB0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016D" w14:textId="77777777" w:rsidR="007E1A10" w:rsidRDefault="007E1A10" w:rsidP="00AB0BF5">
      <w:r>
        <w:separator/>
      </w:r>
    </w:p>
  </w:footnote>
  <w:footnote w:type="continuationSeparator" w:id="0">
    <w:p w14:paraId="710DEC79" w14:textId="77777777" w:rsidR="007E1A10" w:rsidRDefault="007E1A10" w:rsidP="00AB0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B44B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50243E8"/>
    <w:multiLevelType w:val="hybridMultilevel"/>
    <w:tmpl w:val="5C56E1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8D7AFE"/>
    <w:multiLevelType w:val="hybridMultilevel"/>
    <w:tmpl w:val="7DD86E28"/>
    <w:lvl w:ilvl="0" w:tplc="F0745A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46221675">
    <w:abstractNumId w:val="1"/>
  </w:num>
  <w:num w:numId="2" w16cid:durableId="68582086">
    <w:abstractNumId w:val="0"/>
  </w:num>
  <w:num w:numId="3" w16cid:durableId="13285570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78F"/>
    <w:rsid w:val="000008CE"/>
    <w:rsid w:val="00000D68"/>
    <w:rsid w:val="00004AF7"/>
    <w:rsid w:val="00017AE3"/>
    <w:rsid w:val="00023B33"/>
    <w:rsid w:val="000244A4"/>
    <w:rsid w:val="00025A6C"/>
    <w:rsid w:val="0002634A"/>
    <w:rsid w:val="0002643E"/>
    <w:rsid w:val="0002770C"/>
    <w:rsid w:val="000300F5"/>
    <w:rsid w:val="00043DD7"/>
    <w:rsid w:val="00045848"/>
    <w:rsid w:val="00052C71"/>
    <w:rsid w:val="0005591A"/>
    <w:rsid w:val="000561D7"/>
    <w:rsid w:val="00064397"/>
    <w:rsid w:val="0006580D"/>
    <w:rsid w:val="00074AB9"/>
    <w:rsid w:val="000839C0"/>
    <w:rsid w:val="00092FD6"/>
    <w:rsid w:val="00097199"/>
    <w:rsid w:val="000A29DA"/>
    <w:rsid w:val="000A790E"/>
    <w:rsid w:val="000B2853"/>
    <w:rsid w:val="000B7494"/>
    <w:rsid w:val="000C2D2F"/>
    <w:rsid w:val="000D05FB"/>
    <w:rsid w:val="000D2737"/>
    <w:rsid w:val="000D781A"/>
    <w:rsid w:val="000E0070"/>
    <w:rsid w:val="000E6E04"/>
    <w:rsid w:val="000E7341"/>
    <w:rsid w:val="001003BC"/>
    <w:rsid w:val="0010519B"/>
    <w:rsid w:val="00106F3F"/>
    <w:rsid w:val="00107C36"/>
    <w:rsid w:val="0011204B"/>
    <w:rsid w:val="001223A4"/>
    <w:rsid w:val="00122D77"/>
    <w:rsid w:val="00124C8A"/>
    <w:rsid w:val="00140A47"/>
    <w:rsid w:val="00143F36"/>
    <w:rsid w:val="001449F3"/>
    <w:rsid w:val="00157CE1"/>
    <w:rsid w:val="00160278"/>
    <w:rsid w:val="0017010F"/>
    <w:rsid w:val="00172902"/>
    <w:rsid w:val="00177B4B"/>
    <w:rsid w:val="00177CBF"/>
    <w:rsid w:val="00183389"/>
    <w:rsid w:val="00185FB5"/>
    <w:rsid w:val="00190FCE"/>
    <w:rsid w:val="00191AFE"/>
    <w:rsid w:val="00191CF7"/>
    <w:rsid w:val="00195A3D"/>
    <w:rsid w:val="001A3131"/>
    <w:rsid w:val="001A4920"/>
    <w:rsid w:val="001A6278"/>
    <w:rsid w:val="001A7798"/>
    <w:rsid w:val="001C21B1"/>
    <w:rsid w:val="001C5B79"/>
    <w:rsid w:val="001C71D4"/>
    <w:rsid w:val="001E2CC8"/>
    <w:rsid w:val="00205CFB"/>
    <w:rsid w:val="0022357E"/>
    <w:rsid w:val="00226236"/>
    <w:rsid w:val="00232286"/>
    <w:rsid w:val="00244014"/>
    <w:rsid w:val="0025154E"/>
    <w:rsid w:val="002520DA"/>
    <w:rsid w:val="002540D4"/>
    <w:rsid w:val="002566FF"/>
    <w:rsid w:val="00257897"/>
    <w:rsid w:val="00263EC8"/>
    <w:rsid w:val="00264400"/>
    <w:rsid w:val="00265BF4"/>
    <w:rsid w:val="00266A3C"/>
    <w:rsid w:val="0027697B"/>
    <w:rsid w:val="00280AD9"/>
    <w:rsid w:val="00281FF1"/>
    <w:rsid w:val="002823B7"/>
    <w:rsid w:val="00282433"/>
    <w:rsid w:val="00284DB4"/>
    <w:rsid w:val="00287F4D"/>
    <w:rsid w:val="002A069B"/>
    <w:rsid w:val="002A1C6A"/>
    <w:rsid w:val="002A1EE4"/>
    <w:rsid w:val="002A3986"/>
    <w:rsid w:val="002A732C"/>
    <w:rsid w:val="002A7B2A"/>
    <w:rsid w:val="002B706E"/>
    <w:rsid w:val="002C6E95"/>
    <w:rsid w:val="002D58CB"/>
    <w:rsid w:val="002D6203"/>
    <w:rsid w:val="002D7EC1"/>
    <w:rsid w:val="002E0483"/>
    <w:rsid w:val="002F57EF"/>
    <w:rsid w:val="00300981"/>
    <w:rsid w:val="00306BC0"/>
    <w:rsid w:val="003070D8"/>
    <w:rsid w:val="00311884"/>
    <w:rsid w:val="00312A94"/>
    <w:rsid w:val="00313ACD"/>
    <w:rsid w:val="003258EA"/>
    <w:rsid w:val="0033047C"/>
    <w:rsid w:val="003305BD"/>
    <w:rsid w:val="0033122F"/>
    <w:rsid w:val="003337D8"/>
    <w:rsid w:val="00334AB9"/>
    <w:rsid w:val="00337A2A"/>
    <w:rsid w:val="003472D7"/>
    <w:rsid w:val="00351529"/>
    <w:rsid w:val="00361E99"/>
    <w:rsid w:val="00371056"/>
    <w:rsid w:val="003722C2"/>
    <w:rsid w:val="00380001"/>
    <w:rsid w:val="0038076D"/>
    <w:rsid w:val="003853AF"/>
    <w:rsid w:val="00386F69"/>
    <w:rsid w:val="00391B40"/>
    <w:rsid w:val="00395191"/>
    <w:rsid w:val="003B203D"/>
    <w:rsid w:val="003B6FCE"/>
    <w:rsid w:val="003C2AF3"/>
    <w:rsid w:val="003C7966"/>
    <w:rsid w:val="003D1C93"/>
    <w:rsid w:val="003D239C"/>
    <w:rsid w:val="003D727F"/>
    <w:rsid w:val="003E1286"/>
    <w:rsid w:val="003E1C7F"/>
    <w:rsid w:val="003E7AB9"/>
    <w:rsid w:val="003F0FF8"/>
    <w:rsid w:val="003F227D"/>
    <w:rsid w:val="00417624"/>
    <w:rsid w:val="00425C37"/>
    <w:rsid w:val="00425D49"/>
    <w:rsid w:val="004277D0"/>
    <w:rsid w:val="0043056C"/>
    <w:rsid w:val="00432EEE"/>
    <w:rsid w:val="00433541"/>
    <w:rsid w:val="00435D47"/>
    <w:rsid w:val="00437BC1"/>
    <w:rsid w:val="00445D0D"/>
    <w:rsid w:val="00451BBA"/>
    <w:rsid w:val="00465F3F"/>
    <w:rsid w:val="00466244"/>
    <w:rsid w:val="0046658F"/>
    <w:rsid w:val="004744DF"/>
    <w:rsid w:val="0048414A"/>
    <w:rsid w:val="004863E3"/>
    <w:rsid w:val="0049584C"/>
    <w:rsid w:val="004B29E7"/>
    <w:rsid w:val="004B2DE4"/>
    <w:rsid w:val="004B30A2"/>
    <w:rsid w:val="004B761F"/>
    <w:rsid w:val="004C0908"/>
    <w:rsid w:val="004C0F64"/>
    <w:rsid w:val="004C3697"/>
    <w:rsid w:val="004D316A"/>
    <w:rsid w:val="004D728A"/>
    <w:rsid w:val="004E2B25"/>
    <w:rsid w:val="004E52DA"/>
    <w:rsid w:val="004E67F5"/>
    <w:rsid w:val="004E6D84"/>
    <w:rsid w:val="004E6EF0"/>
    <w:rsid w:val="004F22E8"/>
    <w:rsid w:val="004F70FC"/>
    <w:rsid w:val="00504EB6"/>
    <w:rsid w:val="00512598"/>
    <w:rsid w:val="00522E46"/>
    <w:rsid w:val="00531EE8"/>
    <w:rsid w:val="005351B3"/>
    <w:rsid w:val="00542F49"/>
    <w:rsid w:val="00543B21"/>
    <w:rsid w:val="00544FC5"/>
    <w:rsid w:val="0054661E"/>
    <w:rsid w:val="00546817"/>
    <w:rsid w:val="005478B3"/>
    <w:rsid w:val="00547C8C"/>
    <w:rsid w:val="00547C91"/>
    <w:rsid w:val="005506F0"/>
    <w:rsid w:val="00550C70"/>
    <w:rsid w:val="00554695"/>
    <w:rsid w:val="00554F0C"/>
    <w:rsid w:val="00556409"/>
    <w:rsid w:val="00557813"/>
    <w:rsid w:val="005603AF"/>
    <w:rsid w:val="00561A00"/>
    <w:rsid w:val="00567C75"/>
    <w:rsid w:val="0057269D"/>
    <w:rsid w:val="00584EE1"/>
    <w:rsid w:val="00593592"/>
    <w:rsid w:val="005A4661"/>
    <w:rsid w:val="005B0A31"/>
    <w:rsid w:val="005B1E59"/>
    <w:rsid w:val="005B2944"/>
    <w:rsid w:val="005B4DBB"/>
    <w:rsid w:val="005C26F3"/>
    <w:rsid w:val="005C42B3"/>
    <w:rsid w:val="005D1D32"/>
    <w:rsid w:val="005E12DC"/>
    <w:rsid w:val="005F1D33"/>
    <w:rsid w:val="005F2F5B"/>
    <w:rsid w:val="005F723F"/>
    <w:rsid w:val="0060081D"/>
    <w:rsid w:val="00603460"/>
    <w:rsid w:val="00604265"/>
    <w:rsid w:val="00611609"/>
    <w:rsid w:val="0061521B"/>
    <w:rsid w:val="00627A8E"/>
    <w:rsid w:val="00627EBA"/>
    <w:rsid w:val="006324C1"/>
    <w:rsid w:val="00633A03"/>
    <w:rsid w:val="006359B2"/>
    <w:rsid w:val="0064052B"/>
    <w:rsid w:val="006409A5"/>
    <w:rsid w:val="00651EF5"/>
    <w:rsid w:val="00654135"/>
    <w:rsid w:val="00655FEC"/>
    <w:rsid w:val="00656329"/>
    <w:rsid w:val="0065647D"/>
    <w:rsid w:val="00657B65"/>
    <w:rsid w:val="00663FAA"/>
    <w:rsid w:val="00672EA1"/>
    <w:rsid w:val="00673ED3"/>
    <w:rsid w:val="006758B5"/>
    <w:rsid w:val="00683618"/>
    <w:rsid w:val="006858CD"/>
    <w:rsid w:val="006A0B14"/>
    <w:rsid w:val="006A1730"/>
    <w:rsid w:val="006A19E4"/>
    <w:rsid w:val="006A3B8E"/>
    <w:rsid w:val="006A499B"/>
    <w:rsid w:val="006B31B3"/>
    <w:rsid w:val="006B6B6C"/>
    <w:rsid w:val="006C2C3A"/>
    <w:rsid w:val="006C594B"/>
    <w:rsid w:val="006C5F54"/>
    <w:rsid w:val="006C626D"/>
    <w:rsid w:val="006C674B"/>
    <w:rsid w:val="006C676B"/>
    <w:rsid w:val="006D7DC5"/>
    <w:rsid w:val="006E06C9"/>
    <w:rsid w:val="006E4814"/>
    <w:rsid w:val="006E5628"/>
    <w:rsid w:val="006E763D"/>
    <w:rsid w:val="006F02B7"/>
    <w:rsid w:val="006F2F52"/>
    <w:rsid w:val="006F4965"/>
    <w:rsid w:val="006F7B1C"/>
    <w:rsid w:val="007029AF"/>
    <w:rsid w:val="00703C33"/>
    <w:rsid w:val="00704038"/>
    <w:rsid w:val="007165FC"/>
    <w:rsid w:val="0071736C"/>
    <w:rsid w:val="007248B6"/>
    <w:rsid w:val="0072516B"/>
    <w:rsid w:val="0073122D"/>
    <w:rsid w:val="00731B6A"/>
    <w:rsid w:val="0073276C"/>
    <w:rsid w:val="00733C2E"/>
    <w:rsid w:val="00743607"/>
    <w:rsid w:val="00743B15"/>
    <w:rsid w:val="00751C37"/>
    <w:rsid w:val="00753E30"/>
    <w:rsid w:val="007564E1"/>
    <w:rsid w:val="00762F57"/>
    <w:rsid w:val="007649CA"/>
    <w:rsid w:val="00782C90"/>
    <w:rsid w:val="00793C37"/>
    <w:rsid w:val="007A0938"/>
    <w:rsid w:val="007A3315"/>
    <w:rsid w:val="007B17A7"/>
    <w:rsid w:val="007B4560"/>
    <w:rsid w:val="007C4FC7"/>
    <w:rsid w:val="007D684C"/>
    <w:rsid w:val="007D6F28"/>
    <w:rsid w:val="007E03D7"/>
    <w:rsid w:val="007E0819"/>
    <w:rsid w:val="007E1A10"/>
    <w:rsid w:val="007E6A44"/>
    <w:rsid w:val="007F0AA0"/>
    <w:rsid w:val="00800DAB"/>
    <w:rsid w:val="00804DC3"/>
    <w:rsid w:val="00806AA6"/>
    <w:rsid w:val="00810B4C"/>
    <w:rsid w:val="00810DED"/>
    <w:rsid w:val="00810EBC"/>
    <w:rsid w:val="008118DA"/>
    <w:rsid w:val="00812197"/>
    <w:rsid w:val="0081345B"/>
    <w:rsid w:val="008152C1"/>
    <w:rsid w:val="00817F79"/>
    <w:rsid w:val="00824431"/>
    <w:rsid w:val="00826CD3"/>
    <w:rsid w:val="008333F9"/>
    <w:rsid w:val="00843FAE"/>
    <w:rsid w:val="00850218"/>
    <w:rsid w:val="00851238"/>
    <w:rsid w:val="00862E2D"/>
    <w:rsid w:val="008630F1"/>
    <w:rsid w:val="00865A17"/>
    <w:rsid w:val="00865DBA"/>
    <w:rsid w:val="00874975"/>
    <w:rsid w:val="0087591A"/>
    <w:rsid w:val="00875C93"/>
    <w:rsid w:val="00886413"/>
    <w:rsid w:val="00892246"/>
    <w:rsid w:val="0089543A"/>
    <w:rsid w:val="00896963"/>
    <w:rsid w:val="008A0A2C"/>
    <w:rsid w:val="008A124D"/>
    <w:rsid w:val="008A2C6F"/>
    <w:rsid w:val="008B37CC"/>
    <w:rsid w:val="008B4A22"/>
    <w:rsid w:val="008B4D54"/>
    <w:rsid w:val="008B5E9D"/>
    <w:rsid w:val="008B6529"/>
    <w:rsid w:val="008C0961"/>
    <w:rsid w:val="008D4B89"/>
    <w:rsid w:val="008D737C"/>
    <w:rsid w:val="008E30B7"/>
    <w:rsid w:val="008F3D2C"/>
    <w:rsid w:val="008F7B45"/>
    <w:rsid w:val="008F7ED7"/>
    <w:rsid w:val="0090090B"/>
    <w:rsid w:val="00904B01"/>
    <w:rsid w:val="0090546C"/>
    <w:rsid w:val="00911C9F"/>
    <w:rsid w:val="00912DD2"/>
    <w:rsid w:val="00913B77"/>
    <w:rsid w:val="00915605"/>
    <w:rsid w:val="009159FE"/>
    <w:rsid w:val="00916AB3"/>
    <w:rsid w:val="00922C67"/>
    <w:rsid w:val="0092663C"/>
    <w:rsid w:val="00926944"/>
    <w:rsid w:val="009310F3"/>
    <w:rsid w:val="00931ACB"/>
    <w:rsid w:val="009343D5"/>
    <w:rsid w:val="00935F7E"/>
    <w:rsid w:val="00936F1A"/>
    <w:rsid w:val="00936FBC"/>
    <w:rsid w:val="00940055"/>
    <w:rsid w:val="009401DE"/>
    <w:rsid w:val="00947D40"/>
    <w:rsid w:val="00957782"/>
    <w:rsid w:val="00961456"/>
    <w:rsid w:val="00962462"/>
    <w:rsid w:val="00963141"/>
    <w:rsid w:val="0096553F"/>
    <w:rsid w:val="009674F2"/>
    <w:rsid w:val="00972ABC"/>
    <w:rsid w:val="009746C1"/>
    <w:rsid w:val="009820D6"/>
    <w:rsid w:val="00985134"/>
    <w:rsid w:val="00991AA3"/>
    <w:rsid w:val="00997D4F"/>
    <w:rsid w:val="009A7085"/>
    <w:rsid w:val="009B1284"/>
    <w:rsid w:val="009B145B"/>
    <w:rsid w:val="009C77C9"/>
    <w:rsid w:val="009D447C"/>
    <w:rsid w:val="009D564C"/>
    <w:rsid w:val="009D590D"/>
    <w:rsid w:val="009E13DA"/>
    <w:rsid w:val="009E331D"/>
    <w:rsid w:val="009F1EB4"/>
    <w:rsid w:val="00A0057B"/>
    <w:rsid w:val="00A00FE7"/>
    <w:rsid w:val="00A0547C"/>
    <w:rsid w:val="00A102A8"/>
    <w:rsid w:val="00A10481"/>
    <w:rsid w:val="00A11236"/>
    <w:rsid w:val="00A11C18"/>
    <w:rsid w:val="00A2068A"/>
    <w:rsid w:val="00A23DC0"/>
    <w:rsid w:val="00A25EB8"/>
    <w:rsid w:val="00A31389"/>
    <w:rsid w:val="00A32452"/>
    <w:rsid w:val="00A37A7E"/>
    <w:rsid w:val="00A44E57"/>
    <w:rsid w:val="00A470A6"/>
    <w:rsid w:val="00A547C2"/>
    <w:rsid w:val="00A626C3"/>
    <w:rsid w:val="00A62804"/>
    <w:rsid w:val="00A66BA4"/>
    <w:rsid w:val="00A70416"/>
    <w:rsid w:val="00A74769"/>
    <w:rsid w:val="00A75CEE"/>
    <w:rsid w:val="00A80332"/>
    <w:rsid w:val="00A83D5D"/>
    <w:rsid w:val="00A8478F"/>
    <w:rsid w:val="00A90944"/>
    <w:rsid w:val="00A913C6"/>
    <w:rsid w:val="00A96888"/>
    <w:rsid w:val="00A97289"/>
    <w:rsid w:val="00AA383C"/>
    <w:rsid w:val="00AA7A4E"/>
    <w:rsid w:val="00AB0BF5"/>
    <w:rsid w:val="00AC2844"/>
    <w:rsid w:val="00AC7BAA"/>
    <w:rsid w:val="00AD1F82"/>
    <w:rsid w:val="00AD2C8D"/>
    <w:rsid w:val="00AD38ED"/>
    <w:rsid w:val="00AD51B2"/>
    <w:rsid w:val="00AD5290"/>
    <w:rsid w:val="00AE12EA"/>
    <w:rsid w:val="00AE2304"/>
    <w:rsid w:val="00AE391A"/>
    <w:rsid w:val="00AF5558"/>
    <w:rsid w:val="00B03DED"/>
    <w:rsid w:val="00B14252"/>
    <w:rsid w:val="00B14B5B"/>
    <w:rsid w:val="00B14D6E"/>
    <w:rsid w:val="00B15359"/>
    <w:rsid w:val="00B34E31"/>
    <w:rsid w:val="00B36872"/>
    <w:rsid w:val="00B51428"/>
    <w:rsid w:val="00B51834"/>
    <w:rsid w:val="00B533EF"/>
    <w:rsid w:val="00B5480F"/>
    <w:rsid w:val="00B55C31"/>
    <w:rsid w:val="00B561EE"/>
    <w:rsid w:val="00B57CD4"/>
    <w:rsid w:val="00B60607"/>
    <w:rsid w:val="00B62CD4"/>
    <w:rsid w:val="00B67795"/>
    <w:rsid w:val="00B741B8"/>
    <w:rsid w:val="00B82486"/>
    <w:rsid w:val="00B82530"/>
    <w:rsid w:val="00B856DC"/>
    <w:rsid w:val="00B90210"/>
    <w:rsid w:val="00BA02C0"/>
    <w:rsid w:val="00BA23F9"/>
    <w:rsid w:val="00BA2AD1"/>
    <w:rsid w:val="00BA632D"/>
    <w:rsid w:val="00BA663D"/>
    <w:rsid w:val="00BB0D48"/>
    <w:rsid w:val="00BB2DAF"/>
    <w:rsid w:val="00BC1F15"/>
    <w:rsid w:val="00BC35FB"/>
    <w:rsid w:val="00BC6D7B"/>
    <w:rsid w:val="00BD5DA3"/>
    <w:rsid w:val="00BD7378"/>
    <w:rsid w:val="00BE326A"/>
    <w:rsid w:val="00BE3EBD"/>
    <w:rsid w:val="00BE4861"/>
    <w:rsid w:val="00BE73B2"/>
    <w:rsid w:val="00BF2694"/>
    <w:rsid w:val="00BF459C"/>
    <w:rsid w:val="00BF7F0C"/>
    <w:rsid w:val="00C020AE"/>
    <w:rsid w:val="00C07A84"/>
    <w:rsid w:val="00C11E47"/>
    <w:rsid w:val="00C133EF"/>
    <w:rsid w:val="00C16AEE"/>
    <w:rsid w:val="00C2019A"/>
    <w:rsid w:val="00C2250B"/>
    <w:rsid w:val="00C2288D"/>
    <w:rsid w:val="00C2436D"/>
    <w:rsid w:val="00C25D1C"/>
    <w:rsid w:val="00C35955"/>
    <w:rsid w:val="00C40A7C"/>
    <w:rsid w:val="00C412A3"/>
    <w:rsid w:val="00C41C7B"/>
    <w:rsid w:val="00C42EFF"/>
    <w:rsid w:val="00C458F3"/>
    <w:rsid w:val="00C5209F"/>
    <w:rsid w:val="00C52340"/>
    <w:rsid w:val="00C5312B"/>
    <w:rsid w:val="00C54BC9"/>
    <w:rsid w:val="00C553E5"/>
    <w:rsid w:val="00C61A97"/>
    <w:rsid w:val="00C707C0"/>
    <w:rsid w:val="00C8136C"/>
    <w:rsid w:val="00C82007"/>
    <w:rsid w:val="00C84768"/>
    <w:rsid w:val="00C87740"/>
    <w:rsid w:val="00C95C18"/>
    <w:rsid w:val="00CA25B6"/>
    <w:rsid w:val="00CA5705"/>
    <w:rsid w:val="00CB16C6"/>
    <w:rsid w:val="00CB6280"/>
    <w:rsid w:val="00CC2B03"/>
    <w:rsid w:val="00CC41A8"/>
    <w:rsid w:val="00CC49A2"/>
    <w:rsid w:val="00CC78A7"/>
    <w:rsid w:val="00CD39E5"/>
    <w:rsid w:val="00CE028C"/>
    <w:rsid w:val="00CE0C99"/>
    <w:rsid w:val="00CE1A87"/>
    <w:rsid w:val="00CE2756"/>
    <w:rsid w:val="00CF103B"/>
    <w:rsid w:val="00D00B17"/>
    <w:rsid w:val="00D02783"/>
    <w:rsid w:val="00D07EC1"/>
    <w:rsid w:val="00D11B85"/>
    <w:rsid w:val="00D13C97"/>
    <w:rsid w:val="00D17178"/>
    <w:rsid w:val="00D175F6"/>
    <w:rsid w:val="00D260E3"/>
    <w:rsid w:val="00D3154A"/>
    <w:rsid w:val="00D4447D"/>
    <w:rsid w:val="00D47CEF"/>
    <w:rsid w:val="00D51813"/>
    <w:rsid w:val="00D62945"/>
    <w:rsid w:val="00D65D15"/>
    <w:rsid w:val="00D665DC"/>
    <w:rsid w:val="00D67219"/>
    <w:rsid w:val="00D72D8D"/>
    <w:rsid w:val="00D74342"/>
    <w:rsid w:val="00D805AD"/>
    <w:rsid w:val="00D83EDB"/>
    <w:rsid w:val="00D8429D"/>
    <w:rsid w:val="00D84DF6"/>
    <w:rsid w:val="00D93107"/>
    <w:rsid w:val="00D93274"/>
    <w:rsid w:val="00D9451A"/>
    <w:rsid w:val="00DA1FE5"/>
    <w:rsid w:val="00DA2138"/>
    <w:rsid w:val="00DA542A"/>
    <w:rsid w:val="00DA5D1F"/>
    <w:rsid w:val="00DB41E4"/>
    <w:rsid w:val="00DB6F2E"/>
    <w:rsid w:val="00DC04B6"/>
    <w:rsid w:val="00DC16F9"/>
    <w:rsid w:val="00DC3135"/>
    <w:rsid w:val="00DC3B24"/>
    <w:rsid w:val="00DC4F76"/>
    <w:rsid w:val="00DC7E76"/>
    <w:rsid w:val="00DD0CFD"/>
    <w:rsid w:val="00DD0E16"/>
    <w:rsid w:val="00DD5102"/>
    <w:rsid w:val="00DD7B29"/>
    <w:rsid w:val="00DE351C"/>
    <w:rsid w:val="00DE4F9D"/>
    <w:rsid w:val="00DF3C26"/>
    <w:rsid w:val="00E07E53"/>
    <w:rsid w:val="00E1397B"/>
    <w:rsid w:val="00E14A0E"/>
    <w:rsid w:val="00E170F0"/>
    <w:rsid w:val="00E21B7C"/>
    <w:rsid w:val="00E261E3"/>
    <w:rsid w:val="00E33945"/>
    <w:rsid w:val="00E34115"/>
    <w:rsid w:val="00E400F1"/>
    <w:rsid w:val="00E4045D"/>
    <w:rsid w:val="00E51B97"/>
    <w:rsid w:val="00E51FFC"/>
    <w:rsid w:val="00E60128"/>
    <w:rsid w:val="00E634E3"/>
    <w:rsid w:val="00E70AC9"/>
    <w:rsid w:val="00E7563C"/>
    <w:rsid w:val="00E77D4F"/>
    <w:rsid w:val="00E81A0B"/>
    <w:rsid w:val="00E83C7C"/>
    <w:rsid w:val="00E92449"/>
    <w:rsid w:val="00E93FA8"/>
    <w:rsid w:val="00E94291"/>
    <w:rsid w:val="00E972BD"/>
    <w:rsid w:val="00EA03D2"/>
    <w:rsid w:val="00EA1F2F"/>
    <w:rsid w:val="00EA30A8"/>
    <w:rsid w:val="00EB0297"/>
    <w:rsid w:val="00EB6B49"/>
    <w:rsid w:val="00EC40E5"/>
    <w:rsid w:val="00ED0290"/>
    <w:rsid w:val="00ED1524"/>
    <w:rsid w:val="00ED2AA9"/>
    <w:rsid w:val="00ED5AD0"/>
    <w:rsid w:val="00ED77CB"/>
    <w:rsid w:val="00ED781A"/>
    <w:rsid w:val="00ED7BC0"/>
    <w:rsid w:val="00EE2150"/>
    <w:rsid w:val="00EE25EE"/>
    <w:rsid w:val="00EE4A32"/>
    <w:rsid w:val="00EF0585"/>
    <w:rsid w:val="00EF6E1D"/>
    <w:rsid w:val="00F0598B"/>
    <w:rsid w:val="00F1038F"/>
    <w:rsid w:val="00F2005B"/>
    <w:rsid w:val="00F21DAC"/>
    <w:rsid w:val="00F31E80"/>
    <w:rsid w:val="00F34523"/>
    <w:rsid w:val="00F348FF"/>
    <w:rsid w:val="00F35734"/>
    <w:rsid w:val="00F539AD"/>
    <w:rsid w:val="00F65596"/>
    <w:rsid w:val="00F66134"/>
    <w:rsid w:val="00F71D42"/>
    <w:rsid w:val="00F73623"/>
    <w:rsid w:val="00F75648"/>
    <w:rsid w:val="00F816E3"/>
    <w:rsid w:val="00F81857"/>
    <w:rsid w:val="00F871A1"/>
    <w:rsid w:val="00F96E24"/>
    <w:rsid w:val="00FA0702"/>
    <w:rsid w:val="00FA3CED"/>
    <w:rsid w:val="00FA6388"/>
    <w:rsid w:val="00FB207D"/>
    <w:rsid w:val="00FB4BAF"/>
    <w:rsid w:val="00FC541D"/>
    <w:rsid w:val="00FC69E8"/>
    <w:rsid w:val="00FD1CE8"/>
    <w:rsid w:val="00FD3364"/>
    <w:rsid w:val="00FD515F"/>
    <w:rsid w:val="00FD6190"/>
    <w:rsid w:val="00FD6C58"/>
    <w:rsid w:val="00FE6D74"/>
    <w:rsid w:val="00FF1B11"/>
    <w:rsid w:val="00FF588B"/>
    <w:rsid w:val="00FF5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24EB8"/>
  <w15:chartTrackingRefBased/>
  <w15:docId w15:val="{D9CF7534-02F9-5149-BC46-1279B3842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5">
    <w:name w:val="heading 5"/>
    <w:basedOn w:val="Normal"/>
    <w:link w:val="Heading5Char"/>
    <w:uiPriority w:val="9"/>
    <w:qFormat/>
    <w:rsid w:val="00391B40"/>
    <w:pPr>
      <w:spacing w:before="100" w:beforeAutospacing="1" w:after="100" w:afterAutospacing="1"/>
      <w:outlineLvl w:val="4"/>
    </w:pPr>
    <w:rPr>
      <w:b/>
      <w:bCs/>
      <w:sz w:val="20"/>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61521B"/>
    <w:rPr>
      <w:color w:val="0000FF"/>
      <w:u w:val="single"/>
    </w:rPr>
  </w:style>
  <w:style w:type="paragraph" w:styleId="BalloonText">
    <w:name w:val="Balloon Text"/>
    <w:basedOn w:val="Normal"/>
    <w:link w:val="BalloonTextChar"/>
    <w:uiPriority w:val="99"/>
    <w:semiHidden/>
    <w:unhideWhenUsed/>
    <w:rsid w:val="00281FF1"/>
    <w:rPr>
      <w:rFonts w:ascii="Tahoma" w:hAnsi="Tahoma" w:cs="Tahoma"/>
      <w:sz w:val="16"/>
      <w:szCs w:val="16"/>
    </w:rPr>
  </w:style>
  <w:style w:type="character" w:customStyle="1" w:styleId="BalloonTextChar">
    <w:name w:val="Balloon Text Char"/>
    <w:link w:val="BalloonText"/>
    <w:uiPriority w:val="99"/>
    <w:semiHidden/>
    <w:rsid w:val="00281FF1"/>
    <w:rPr>
      <w:rFonts w:ascii="Tahoma" w:hAnsi="Tahoma" w:cs="Tahoma"/>
      <w:sz w:val="16"/>
      <w:szCs w:val="16"/>
    </w:rPr>
  </w:style>
  <w:style w:type="paragraph" w:styleId="Header">
    <w:name w:val="header"/>
    <w:basedOn w:val="Normal"/>
    <w:link w:val="HeaderChar"/>
    <w:uiPriority w:val="99"/>
    <w:semiHidden/>
    <w:unhideWhenUsed/>
    <w:rsid w:val="00AB0BF5"/>
    <w:pPr>
      <w:tabs>
        <w:tab w:val="center" w:pos="4680"/>
        <w:tab w:val="right" w:pos="9360"/>
      </w:tabs>
    </w:pPr>
  </w:style>
  <w:style w:type="character" w:customStyle="1" w:styleId="HeaderChar">
    <w:name w:val="Header Char"/>
    <w:link w:val="Header"/>
    <w:uiPriority w:val="99"/>
    <w:semiHidden/>
    <w:rsid w:val="00AB0BF5"/>
    <w:rPr>
      <w:sz w:val="24"/>
      <w:szCs w:val="24"/>
    </w:rPr>
  </w:style>
  <w:style w:type="paragraph" w:styleId="Footer">
    <w:name w:val="footer"/>
    <w:basedOn w:val="Normal"/>
    <w:link w:val="FooterChar"/>
    <w:uiPriority w:val="99"/>
    <w:semiHidden/>
    <w:unhideWhenUsed/>
    <w:rsid w:val="00AB0BF5"/>
    <w:pPr>
      <w:tabs>
        <w:tab w:val="center" w:pos="4680"/>
        <w:tab w:val="right" w:pos="9360"/>
      </w:tabs>
    </w:pPr>
  </w:style>
  <w:style w:type="character" w:customStyle="1" w:styleId="FooterChar">
    <w:name w:val="Footer Char"/>
    <w:link w:val="Footer"/>
    <w:uiPriority w:val="99"/>
    <w:semiHidden/>
    <w:rsid w:val="00AB0BF5"/>
    <w:rPr>
      <w:sz w:val="24"/>
      <w:szCs w:val="24"/>
    </w:rPr>
  </w:style>
  <w:style w:type="character" w:customStyle="1" w:styleId="Heading5Char">
    <w:name w:val="Heading 5 Char"/>
    <w:link w:val="Heading5"/>
    <w:uiPriority w:val="9"/>
    <w:rsid w:val="00391B40"/>
    <w:rPr>
      <w:b/>
      <w:bCs/>
    </w:rPr>
  </w:style>
  <w:style w:type="character" w:customStyle="1" w:styleId="usercontent">
    <w:name w:val="usercontent"/>
    <w:basedOn w:val="DefaultParagraphFont"/>
    <w:rsid w:val="00391B40"/>
  </w:style>
  <w:style w:type="character" w:styleId="UnresolvedMention">
    <w:name w:val="Unresolved Mention"/>
    <w:uiPriority w:val="99"/>
    <w:semiHidden/>
    <w:unhideWhenUsed/>
    <w:rsid w:val="0005591A"/>
    <w:rPr>
      <w:color w:val="605E5C"/>
      <w:shd w:val="clear" w:color="auto" w:fill="E1DFDD"/>
    </w:rPr>
  </w:style>
  <w:style w:type="paragraph" w:styleId="ListParagraph">
    <w:name w:val="List Paragraph"/>
    <w:basedOn w:val="Normal"/>
    <w:uiPriority w:val="34"/>
    <w:qFormat/>
    <w:rsid w:val="00567C7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551924">
      <w:bodyDiv w:val="1"/>
      <w:marLeft w:val="0"/>
      <w:marRight w:val="0"/>
      <w:marTop w:val="0"/>
      <w:marBottom w:val="0"/>
      <w:divBdr>
        <w:top w:val="none" w:sz="0" w:space="0" w:color="auto"/>
        <w:left w:val="none" w:sz="0" w:space="0" w:color="auto"/>
        <w:bottom w:val="none" w:sz="0" w:space="0" w:color="auto"/>
        <w:right w:val="none" w:sz="0" w:space="0" w:color="auto"/>
      </w:divBdr>
    </w:div>
    <w:div w:id="857282119">
      <w:bodyDiv w:val="1"/>
      <w:marLeft w:val="0"/>
      <w:marRight w:val="0"/>
      <w:marTop w:val="0"/>
      <w:marBottom w:val="0"/>
      <w:divBdr>
        <w:top w:val="none" w:sz="0" w:space="0" w:color="auto"/>
        <w:left w:val="none" w:sz="0" w:space="0" w:color="auto"/>
        <w:bottom w:val="none" w:sz="0" w:space="0" w:color="auto"/>
        <w:right w:val="none" w:sz="0" w:space="0" w:color="auto"/>
      </w:divBdr>
    </w:div>
    <w:div w:id="1438526970">
      <w:bodyDiv w:val="1"/>
      <w:marLeft w:val="0"/>
      <w:marRight w:val="0"/>
      <w:marTop w:val="0"/>
      <w:marBottom w:val="0"/>
      <w:divBdr>
        <w:top w:val="none" w:sz="0" w:space="0" w:color="auto"/>
        <w:left w:val="none" w:sz="0" w:space="0" w:color="auto"/>
        <w:bottom w:val="none" w:sz="0" w:space="0" w:color="auto"/>
        <w:right w:val="none" w:sz="0" w:space="0" w:color="auto"/>
      </w:divBdr>
    </w:div>
    <w:div w:id="1913344112">
      <w:bodyDiv w:val="1"/>
      <w:marLeft w:val="0"/>
      <w:marRight w:val="0"/>
      <w:marTop w:val="0"/>
      <w:marBottom w:val="0"/>
      <w:divBdr>
        <w:top w:val="none" w:sz="0" w:space="0" w:color="auto"/>
        <w:left w:val="none" w:sz="0" w:space="0" w:color="auto"/>
        <w:bottom w:val="none" w:sz="0" w:space="0" w:color="auto"/>
        <w:right w:val="none" w:sz="0" w:space="0" w:color="auto"/>
      </w:divBdr>
    </w:div>
    <w:div w:id="2060664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enants-to-homeowners.or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 2005, TTH, Inc</vt:lpstr>
    </vt:vector>
  </TitlesOfParts>
  <Company>Hewlett-Packard</Company>
  <LinksUpToDate>false</LinksUpToDate>
  <CharactersWithSpaces>5694</CharactersWithSpaces>
  <SharedDoc>false</SharedDoc>
  <HLinks>
    <vt:vector size="6" baseType="variant">
      <vt:variant>
        <vt:i4>1441864</vt:i4>
      </vt:variant>
      <vt:variant>
        <vt:i4>0</vt:i4>
      </vt:variant>
      <vt:variant>
        <vt:i4>0</vt:i4>
      </vt:variant>
      <vt:variant>
        <vt:i4>5</vt:i4>
      </vt:variant>
      <vt:variant>
        <vt:lpwstr>http://www.tenants-to-homeowners.org/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2005, TTH, Inc</dc:title>
  <dc:subject/>
  <dc:creator>Administrator</dc:creator>
  <cp:keywords/>
  <dc:description/>
  <cp:lastModifiedBy>Nicholas Ward</cp:lastModifiedBy>
  <cp:revision>2</cp:revision>
  <cp:lastPrinted>2023-12-21T21:18:00Z</cp:lastPrinted>
  <dcterms:created xsi:type="dcterms:W3CDTF">2024-02-29T16:34:00Z</dcterms:created>
  <dcterms:modified xsi:type="dcterms:W3CDTF">2024-02-29T16:34:00Z</dcterms:modified>
</cp:coreProperties>
</file>